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D5418F">
        <w:trPr>
          <w:trHeight w:hRule="exact" w:val="1528"/>
        </w:trPr>
        <w:tc>
          <w:tcPr>
            <w:tcW w:w="143" w:type="dxa"/>
          </w:tcPr>
          <w:p w:rsidR="00D5418F" w:rsidRDefault="00D5418F"/>
        </w:tc>
        <w:tc>
          <w:tcPr>
            <w:tcW w:w="285" w:type="dxa"/>
          </w:tcPr>
          <w:p w:rsidR="00D5418F" w:rsidRDefault="00D5418F"/>
        </w:tc>
        <w:tc>
          <w:tcPr>
            <w:tcW w:w="710" w:type="dxa"/>
          </w:tcPr>
          <w:p w:rsidR="00D5418F" w:rsidRDefault="00D5418F"/>
        </w:tc>
        <w:tc>
          <w:tcPr>
            <w:tcW w:w="1419" w:type="dxa"/>
          </w:tcPr>
          <w:p w:rsidR="00D5418F" w:rsidRDefault="00D5418F"/>
        </w:tc>
        <w:tc>
          <w:tcPr>
            <w:tcW w:w="1419" w:type="dxa"/>
          </w:tcPr>
          <w:p w:rsidR="00D5418F" w:rsidRDefault="00D5418F"/>
        </w:tc>
        <w:tc>
          <w:tcPr>
            <w:tcW w:w="710" w:type="dxa"/>
          </w:tcPr>
          <w:p w:rsidR="00D5418F" w:rsidRDefault="00D5418F"/>
        </w:tc>
        <w:tc>
          <w:tcPr>
            <w:tcW w:w="5543" w:type="dxa"/>
            <w:gridSpan w:val="4"/>
            <w:shd w:val="clear" w:color="000000" w:fill="FFFFFF"/>
            <w:tcMar>
              <w:left w:w="34" w:type="dxa"/>
              <w:right w:w="34" w:type="dxa"/>
            </w:tcMar>
          </w:tcPr>
          <w:p w:rsidR="00D5418F" w:rsidRDefault="00515BBE">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30.08.2021 №94.</w:t>
            </w:r>
          </w:p>
        </w:tc>
      </w:tr>
      <w:tr w:rsidR="00D5418F">
        <w:trPr>
          <w:trHeight w:hRule="exact" w:val="138"/>
        </w:trPr>
        <w:tc>
          <w:tcPr>
            <w:tcW w:w="143" w:type="dxa"/>
          </w:tcPr>
          <w:p w:rsidR="00D5418F" w:rsidRDefault="00D5418F"/>
        </w:tc>
        <w:tc>
          <w:tcPr>
            <w:tcW w:w="285" w:type="dxa"/>
          </w:tcPr>
          <w:p w:rsidR="00D5418F" w:rsidRDefault="00D5418F"/>
        </w:tc>
        <w:tc>
          <w:tcPr>
            <w:tcW w:w="710" w:type="dxa"/>
          </w:tcPr>
          <w:p w:rsidR="00D5418F" w:rsidRDefault="00D5418F"/>
        </w:tc>
        <w:tc>
          <w:tcPr>
            <w:tcW w:w="1419" w:type="dxa"/>
          </w:tcPr>
          <w:p w:rsidR="00D5418F" w:rsidRDefault="00D5418F"/>
        </w:tc>
        <w:tc>
          <w:tcPr>
            <w:tcW w:w="1419" w:type="dxa"/>
          </w:tcPr>
          <w:p w:rsidR="00D5418F" w:rsidRDefault="00D5418F"/>
        </w:tc>
        <w:tc>
          <w:tcPr>
            <w:tcW w:w="710" w:type="dxa"/>
          </w:tcPr>
          <w:p w:rsidR="00D5418F" w:rsidRDefault="00D5418F"/>
        </w:tc>
        <w:tc>
          <w:tcPr>
            <w:tcW w:w="426" w:type="dxa"/>
          </w:tcPr>
          <w:p w:rsidR="00D5418F" w:rsidRDefault="00D5418F"/>
        </w:tc>
        <w:tc>
          <w:tcPr>
            <w:tcW w:w="1277" w:type="dxa"/>
          </w:tcPr>
          <w:p w:rsidR="00D5418F" w:rsidRDefault="00D5418F"/>
        </w:tc>
        <w:tc>
          <w:tcPr>
            <w:tcW w:w="993" w:type="dxa"/>
          </w:tcPr>
          <w:p w:rsidR="00D5418F" w:rsidRDefault="00D5418F"/>
        </w:tc>
        <w:tc>
          <w:tcPr>
            <w:tcW w:w="2836" w:type="dxa"/>
          </w:tcPr>
          <w:p w:rsidR="00D5418F" w:rsidRDefault="00D5418F"/>
        </w:tc>
      </w:tr>
      <w:tr w:rsidR="00D5418F">
        <w:trPr>
          <w:trHeight w:hRule="exact" w:val="585"/>
        </w:trPr>
        <w:tc>
          <w:tcPr>
            <w:tcW w:w="10221" w:type="dxa"/>
            <w:gridSpan w:val="10"/>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D5418F" w:rsidRDefault="00515BBE">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D5418F">
        <w:trPr>
          <w:trHeight w:hRule="exact" w:val="314"/>
        </w:trPr>
        <w:tc>
          <w:tcPr>
            <w:tcW w:w="10221" w:type="dxa"/>
            <w:gridSpan w:val="10"/>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D5418F">
        <w:trPr>
          <w:trHeight w:hRule="exact" w:val="211"/>
        </w:trPr>
        <w:tc>
          <w:tcPr>
            <w:tcW w:w="143" w:type="dxa"/>
          </w:tcPr>
          <w:p w:rsidR="00D5418F" w:rsidRDefault="00D5418F"/>
        </w:tc>
        <w:tc>
          <w:tcPr>
            <w:tcW w:w="285" w:type="dxa"/>
          </w:tcPr>
          <w:p w:rsidR="00D5418F" w:rsidRDefault="00D5418F"/>
        </w:tc>
        <w:tc>
          <w:tcPr>
            <w:tcW w:w="710" w:type="dxa"/>
          </w:tcPr>
          <w:p w:rsidR="00D5418F" w:rsidRDefault="00D5418F"/>
        </w:tc>
        <w:tc>
          <w:tcPr>
            <w:tcW w:w="1419" w:type="dxa"/>
          </w:tcPr>
          <w:p w:rsidR="00D5418F" w:rsidRDefault="00D5418F"/>
        </w:tc>
        <w:tc>
          <w:tcPr>
            <w:tcW w:w="1419" w:type="dxa"/>
          </w:tcPr>
          <w:p w:rsidR="00D5418F" w:rsidRDefault="00D5418F"/>
        </w:tc>
        <w:tc>
          <w:tcPr>
            <w:tcW w:w="710" w:type="dxa"/>
          </w:tcPr>
          <w:p w:rsidR="00D5418F" w:rsidRDefault="00D5418F"/>
        </w:tc>
        <w:tc>
          <w:tcPr>
            <w:tcW w:w="426" w:type="dxa"/>
          </w:tcPr>
          <w:p w:rsidR="00D5418F" w:rsidRDefault="00D5418F"/>
        </w:tc>
        <w:tc>
          <w:tcPr>
            <w:tcW w:w="1277" w:type="dxa"/>
          </w:tcPr>
          <w:p w:rsidR="00D5418F" w:rsidRDefault="00D5418F"/>
        </w:tc>
        <w:tc>
          <w:tcPr>
            <w:tcW w:w="993" w:type="dxa"/>
          </w:tcPr>
          <w:p w:rsidR="00D5418F" w:rsidRDefault="00D5418F"/>
        </w:tc>
        <w:tc>
          <w:tcPr>
            <w:tcW w:w="2836" w:type="dxa"/>
          </w:tcPr>
          <w:p w:rsidR="00D5418F" w:rsidRDefault="00D5418F"/>
        </w:tc>
      </w:tr>
      <w:tr w:rsidR="00D5418F">
        <w:trPr>
          <w:trHeight w:hRule="exact" w:val="277"/>
        </w:trPr>
        <w:tc>
          <w:tcPr>
            <w:tcW w:w="143" w:type="dxa"/>
          </w:tcPr>
          <w:p w:rsidR="00D5418F" w:rsidRDefault="00D5418F"/>
        </w:tc>
        <w:tc>
          <w:tcPr>
            <w:tcW w:w="285" w:type="dxa"/>
          </w:tcPr>
          <w:p w:rsidR="00D5418F" w:rsidRDefault="00D5418F"/>
        </w:tc>
        <w:tc>
          <w:tcPr>
            <w:tcW w:w="710" w:type="dxa"/>
          </w:tcPr>
          <w:p w:rsidR="00D5418F" w:rsidRDefault="00D5418F"/>
        </w:tc>
        <w:tc>
          <w:tcPr>
            <w:tcW w:w="1419" w:type="dxa"/>
          </w:tcPr>
          <w:p w:rsidR="00D5418F" w:rsidRDefault="00D5418F"/>
        </w:tc>
        <w:tc>
          <w:tcPr>
            <w:tcW w:w="1419" w:type="dxa"/>
          </w:tcPr>
          <w:p w:rsidR="00D5418F" w:rsidRDefault="00D5418F"/>
        </w:tc>
        <w:tc>
          <w:tcPr>
            <w:tcW w:w="710" w:type="dxa"/>
          </w:tcPr>
          <w:p w:rsidR="00D5418F" w:rsidRDefault="00D5418F"/>
        </w:tc>
        <w:tc>
          <w:tcPr>
            <w:tcW w:w="426" w:type="dxa"/>
          </w:tcPr>
          <w:p w:rsidR="00D5418F" w:rsidRDefault="00D5418F"/>
        </w:tc>
        <w:tc>
          <w:tcPr>
            <w:tcW w:w="1277" w:type="dxa"/>
          </w:tcPr>
          <w:p w:rsidR="00D5418F" w:rsidRDefault="00D5418F"/>
        </w:tc>
        <w:tc>
          <w:tcPr>
            <w:tcW w:w="3842" w:type="dxa"/>
            <w:gridSpan w:val="2"/>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УТВЕРЖДАЮ</w:t>
            </w:r>
          </w:p>
        </w:tc>
      </w:tr>
      <w:tr w:rsidR="00D5418F">
        <w:trPr>
          <w:trHeight w:hRule="exact" w:val="138"/>
        </w:trPr>
        <w:tc>
          <w:tcPr>
            <w:tcW w:w="143" w:type="dxa"/>
          </w:tcPr>
          <w:p w:rsidR="00D5418F" w:rsidRDefault="00D5418F"/>
        </w:tc>
        <w:tc>
          <w:tcPr>
            <w:tcW w:w="285" w:type="dxa"/>
          </w:tcPr>
          <w:p w:rsidR="00D5418F" w:rsidRDefault="00D5418F"/>
        </w:tc>
        <w:tc>
          <w:tcPr>
            <w:tcW w:w="710" w:type="dxa"/>
          </w:tcPr>
          <w:p w:rsidR="00D5418F" w:rsidRDefault="00D5418F"/>
        </w:tc>
        <w:tc>
          <w:tcPr>
            <w:tcW w:w="1419" w:type="dxa"/>
          </w:tcPr>
          <w:p w:rsidR="00D5418F" w:rsidRDefault="00D5418F"/>
        </w:tc>
        <w:tc>
          <w:tcPr>
            <w:tcW w:w="1419" w:type="dxa"/>
          </w:tcPr>
          <w:p w:rsidR="00D5418F" w:rsidRDefault="00D5418F"/>
        </w:tc>
        <w:tc>
          <w:tcPr>
            <w:tcW w:w="710" w:type="dxa"/>
          </w:tcPr>
          <w:p w:rsidR="00D5418F" w:rsidRDefault="00D5418F"/>
        </w:tc>
        <w:tc>
          <w:tcPr>
            <w:tcW w:w="426" w:type="dxa"/>
          </w:tcPr>
          <w:p w:rsidR="00D5418F" w:rsidRDefault="00D5418F"/>
        </w:tc>
        <w:tc>
          <w:tcPr>
            <w:tcW w:w="1277" w:type="dxa"/>
          </w:tcPr>
          <w:p w:rsidR="00D5418F" w:rsidRDefault="00D5418F"/>
        </w:tc>
        <w:tc>
          <w:tcPr>
            <w:tcW w:w="993" w:type="dxa"/>
          </w:tcPr>
          <w:p w:rsidR="00D5418F" w:rsidRDefault="00D5418F"/>
        </w:tc>
        <w:tc>
          <w:tcPr>
            <w:tcW w:w="2836" w:type="dxa"/>
          </w:tcPr>
          <w:p w:rsidR="00D5418F" w:rsidRDefault="00D5418F"/>
        </w:tc>
      </w:tr>
      <w:tr w:rsidR="00D5418F">
        <w:trPr>
          <w:trHeight w:hRule="exact" w:val="277"/>
        </w:trPr>
        <w:tc>
          <w:tcPr>
            <w:tcW w:w="143" w:type="dxa"/>
          </w:tcPr>
          <w:p w:rsidR="00D5418F" w:rsidRDefault="00D5418F"/>
        </w:tc>
        <w:tc>
          <w:tcPr>
            <w:tcW w:w="285" w:type="dxa"/>
          </w:tcPr>
          <w:p w:rsidR="00D5418F" w:rsidRDefault="00D5418F"/>
        </w:tc>
        <w:tc>
          <w:tcPr>
            <w:tcW w:w="710" w:type="dxa"/>
          </w:tcPr>
          <w:p w:rsidR="00D5418F" w:rsidRDefault="00D5418F"/>
        </w:tc>
        <w:tc>
          <w:tcPr>
            <w:tcW w:w="1419" w:type="dxa"/>
          </w:tcPr>
          <w:p w:rsidR="00D5418F" w:rsidRDefault="00D5418F"/>
        </w:tc>
        <w:tc>
          <w:tcPr>
            <w:tcW w:w="1419" w:type="dxa"/>
          </w:tcPr>
          <w:p w:rsidR="00D5418F" w:rsidRDefault="00D5418F"/>
        </w:tc>
        <w:tc>
          <w:tcPr>
            <w:tcW w:w="710" w:type="dxa"/>
          </w:tcPr>
          <w:p w:rsidR="00D5418F" w:rsidRDefault="00D5418F"/>
        </w:tc>
        <w:tc>
          <w:tcPr>
            <w:tcW w:w="426" w:type="dxa"/>
          </w:tcPr>
          <w:p w:rsidR="00D5418F" w:rsidRDefault="00D5418F"/>
        </w:tc>
        <w:tc>
          <w:tcPr>
            <w:tcW w:w="1277" w:type="dxa"/>
          </w:tcPr>
          <w:p w:rsidR="00D5418F" w:rsidRDefault="00D5418F"/>
        </w:tc>
        <w:tc>
          <w:tcPr>
            <w:tcW w:w="3842" w:type="dxa"/>
            <w:gridSpan w:val="2"/>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D5418F">
        <w:trPr>
          <w:trHeight w:hRule="exact" w:val="138"/>
        </w:trPr>
        <w:tc>
          <w:tcPr>
            <w:tcW w:w="143" w:type="dxa"/>
          </w:tcPr>
          <w:p w:rsidR="00D5418F" w:rsidRDefault="00D5418F"/>
        </w:tc>
        <w:tc>
          <w:tcPr>
            <w:tcW w:w="285" w:type="dxa"/>
          </w:tcPr>
          <w:p w:rsidR="00D5418F" w:rsidRDefault="00D5418F"/>
        </w:tc>
        <w:tc>
          <w:tcPr>
            <w:tcW w:w="710" w:type="dxa"/>
          </w:tcPr>
          <w:p w:rsidR="00D5418F" w:rsidRDefault="00D5418F"/>
        </w:tc>
        <w:tc>
          <w:tcPr>
            <w:tcW w:w="1419" w:type="dxa"/>
          </w:tcPr>
          <w:p w:rsidR="00D5418F" w:rsidRDefault="00D5418F"/>
        </w:tc>
        <w:tc>
          <w:tcPr>
            <w:tcW w:w="1419" w:type="dxa"/>
          </w:tcPr>
          <w:p w:rsidR="00D5418F" w:rsidRDefault="00D5418F"/>
        </w:tc>
        <w:tc>
          <w:tcPr>
            <w:tcW w:w="710" w:type="dxa"/>
          </w:tcPr>
          <w:p w:rsidR="00D5418F" w:rsidRDefault="00D5418F"/>
        </w:tc>
        <w:tc>
          <w:tcPr>
            <w:tcW w:w="426" w:type="dxa"/>
          </w:tcPr>
          <w:p w:rsidR="00D5418F" w:rsidRDefault="00D5418F"/>
        </w:tc>
        <w:tc>
          <w:tcPr>
            <w:tcW w:w="1277" w:type="dxa"/>
          </w:tcPr>
          <w:p w:rsidR="00D5418F" w:rsidRDefault="00D5418F"/>
        </w:tc>
        <w:tc>
          <w:tcPr>
            <w:tcW w:w="993" w:type="dxa"/>
          </w:tcPr>
          <w:p w:rsidR="00D5418F" w:rsidRDefault="00D5418F"/>
        </w:tc>
        <w:tc>
          <w:tcPr>
            <w:tcW w:w="2836" w:type="dxa"/>
          </w:tcPr>
          <w:p w:rsidR="00D5418F" w:rsidRDefault="00D5418F"/>
        </w:tc>
      </w:tr>
      <w:tr w:rsidR="00D5418F">
        <w:trPr>
          <w:trHeight w:hRule="exact" w:val="277"/>
        </w:trPr>
        <w:tc>
          <w:tcPr>
            <w:tcW w:w="143" w:type="dxa"/>
          </w:tcPr>
          <w:p w:rsidR="00D5418F" w:rsidRDefault="00D5418F"/>
        </w:tc>
        <w:tc>
          <w:tcPr>
            <w:tcW w:w="285" w:type="dxa"/>
          </w:tcPr>
          <w:p w:rsidR="00D5418F" w:rsidRDefault="00D5418F"/>
        </w:tc>
        <w:tc>
          <w:tcPr>
            <w:tcW w:w="710" w:type="dxa"/>
          </w:tcPr>
          <w:p w:rsidR="00D5418F" w:rsidRDefault="00D5418F"/>
        </w:tc>
        <w:tc>
          <w:tcPr>
            <w:tcW w:w="1419" w:type="dxa"/>
          </w:tcPr>
          <w:p w:rsidR="00D5418F" w:rsidRDefault="00D5418F"/>
        </w:tc>
        <w:tc>
          <w:tcPr>
            <w:tcW w:w="1419" w:type="dxa"/>
          </w:tcPr>
          <w:p w:rsidR="00D5418F" w:rsidRDefault="00D5418F"/>
        </w:tc>
        <w:tc>
          <w:tcPr>
            <w:tcW w:w="710" w:type="dxa"/>
          </w:tcPr>
          <w:p w:rsidR="00D5418F" w:rsidRDefault="00D5418F"/>
        </w:tc>
        <w:tc>
          <w:tcPr>
            <w:tcW w:w="426" w:type="dxa"/>
          </w:tcPr>
          <w:p w:rsidR="00D5418F" w:rsidRDefault="00D5418F"/>
        </w:tc>
        <w:tc>
          <w:tcPr>
            <w:tcW w:w="1277" w:type="dxa"/>
          </w:tcPr>
          <w:p w:rsidR="00D5418F" w:rsidRDefault="00D5418F"/>
        </w:tc>
        <w:tc>
          <w:tcPr>
            <w:tcW w:w="3842" w:type="dxa"/>
            <w:gridSpan w:val="2"/>
            <w:shd w:val="clear" w:color="000000" w:fill="FFFFFF"/>
            <w:tcMar>
              <w:left w:w="34" w:type="dxa"/>
              <w:right w:w="34" w:type="dxa"/>
            </w:tcMar>
          </w:tcPr>
          <w:p w:rsidR="00D5418F" w:rsidRDefault="00515BBE">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D5418F">
        <w:trPr>
          <w:trHeight w:hRule="exact" w:val="138"/>
        </w:trPr>
        <w:tc>
          <w:tcPr>
            <w:tcW w:w="143" w:type="dxa"/>
          </w:tcPr>
          <w:p w:rsidR="00D5418F" w:rsidRDefault="00D5418F"/>
        </w:tc>
        <w:tc>
          <w:tcPr>
            <w:tcW w:w="285" w:type="dxa"/>
          </w:tcPr>
          <w:p w:rsidR="00D5418F" w:rsidRDefault="00D5418F"/>
        </w:tc>
        <w:tc>
          <w:tcPr>
            <w:tcW w:w="710" w:type="dxa"/>
          </w:tcPr>
          <w:p w:rsidR="00D5418F" w:rsidRDefault="00D5418F"/>
        </w:tc>
        <w:tc>
          <w:tcPr>
            <w:tcW w:w="1419" w:type="dxa"/>
          </w:tcPr>
          <w:p w:rsidR="00D5418F" w:rsidRDefault="00D5418F"/>
        </w:tc>
        <w:tc>
          <w:tcPr>
            <w:tcW w:w="1419" w:type="dxa"/>
          </w:tcPr>
          <w:p w:rsidR="00D5418F" w:rsidRDefault="00D5418F"/>
        </w:tc>
        <w:tc>
          <w:tcPr>
            <w:tcW w:w="710" w:type="dxa"/>
          </w:tcPr>
          <w:p w:rsidR="00D5418F" w:rsidRDefault="00D5418F"/>
        </w:tc>
        <w:tc>
          <w:tcPr>
            <w:tcW w:w="426" w:type="dxa"/>
          </w:tcPr>
          <w:p w:rsidR="00D5418F" w:rsidRDefault="00D5418F"/>
        </w:tc>
        <w:tc>
          <w:tcPr>
            <w:tcW w:w="1277" w:type="dxa"/>
          </w:tcPr>
          <w:p w:rsidR="00D5418F" w:rsidRDefault="00D5418F"/>
        </w:tc>
        <w:tc>
          <w:tcPr>
            <w:tcW w:w="993" w:type="dxa"/>
          </w:tcPr>
          <w:p w:rsidR="00D5418F" w:rsidRDefault="00D5418F"/>
        </w:tc>
        <w:tc>
          <w:tcPr>
            <w:tcW w:w="2836" w:type="dxa"/>
          </w:tcPr>
          <w:p w:rsidR="00D5418F" w:rsidRDefault="00D5418F"/>
        </w:tc>
      </w:tr>
      <w:tr w:rsidR="00D5418F">
        <w:trPr>
          <w:trHeight w:hRule="exact" w:val="277"/>
        </w:trPr>
        <w:tc>
          <w:tcPr>
            <w:tcW w:w="143" w:type="dxa"/>
          </w:tcPr>
          <w:p w:rsidR="00D5418F" w:rsidRDefault="00D5418F"/>
        </w:tc>
        <w:tc>
          <w:tcPr>
            <w:tcW w:w="285" w:type="dxa"/>
          </w:tcPr>
          <w:p w:rsidR="00D5418F" w:rsidRDefault="00D5418F"/>
        </w:tc>
        <w:tc>
          <w:tcPr>
            <w:tcW w:w="710" w:type="dxa"/>
          </w:tcPr>
          <w:p w:rsidR="00D5418F" w:rsidRDefault="00D5418F"/>
        </w:tc>
        <w:tc>
          <w:tcPr>
            <w:tcW w:w="1419" w:type="dxa"/>
          </w:tcPr>
          <w:p w:rsidR="00D5418F" w:rsidRDefault="00D5418F"/>
        </w:tc>
        <w:tc>
          <w:tcPr>
            <w:tcW w:w="1419" w:type="dxa"/>
          </w:tcPr>
          <w:p w:rsidR="00D5418F" w:rsidRDefault="00D5418F"/>
        </w:tc>
        <w:tc>
          <w:tcPr>
            <w:tcW w:w="710" w:type="dxa"/>
          </w:tcPr>
          <w:p w:rsidR="00D5418F" w:rsidRDefault="00D5418F"/>
        </w:tc>
        <w:tc>
          <w:tcPr>
            <w:tcW w:w="426" w:type="dxa"/>
          </w:tcPr>
          <w:p w:rsidR="00D5418F" w:rsidRDefault="00D5418F"/>
        </w:tc>
        <w:tc>
          <w:tcPr>
            <w:tcW w:w="1277" w:type="dxa"/>
          </w:tcPr>
          <w:p w:rsidR="00D5418F" w:rsidRDefault="00D5418F"/>
        </w:tc>
        <w:tc>
          <w:tcPr>
            <w:tcW w:w="3842" w:type="dxa"/>
            <w:gridSpan w:val="2"/>
            <w:shd w:val="clear" w:color="000000" w:fill="FFFFFF"/>
            <w:tcMar>
              <w:left w:w="34" w:type="dxa"/>
              <w:right w:w="34" w:type="dxa"/>
            </w:tcMar>
          </w:tcPr>
          <w:p w:rsidR="00D5418F" w:rsidRDefault="00515BBE">
            <w:pPr>
              <w:spacing w:after="0" w:line="240" w:lineRule="auto"/>
              <w:jc w:val="right"/>
              <w:rPr>
                <w:sz w:val="24"/>
                <w:szCs w:val="24"/>
              </w:rPr>
            </w:pPr>
            <w:r>
              <w:rPr>
                <w:rFonts w:ascii="Times New Roman" w:hAnsi="Times New Roman" w:cs="Times New Roman"/>
                <w:color w:val="000000"/>
                <w:sz w:val="24"/>
                <w:szCs w:val="24"/>
              </w:rPr>
              <w:t>30.08.2021 г.</w:t>
            </w:r>
          </w:p>
        </w:tc>
      </w:tr>
      <w:tr w:rsidR="00D5418F">
        <w:trPr>
          <w:trHeight w:hRule="exact" w:val="277"/>
        </w:trPr>
        <w:tc>
          <w:tcPr>
            <w:tcW w:w="143" w:type="dxa"/>
          </w:tcPr>
          <w:p w:rsidR="00D5418F" w:rsidRDefault="00D5418F"/>
        </w:tc>
        <w:tc>
          <w:tcPr>
            <w:tcW w:w="285" w:type="dxa"/>
          </w:tcPr>
          <w:p w:rsidR="00D5418F" w:rsidRDefault="00D5418F"/>
        </w:tc>
        <w:tc>
          <w:tcPr>
            <w:tcW w:w="710" w:type="dxa"/>
          </w:tcPr>
          <w:p w:rsidR="00D5418F" w:rsidRDefault="00D5418F"/>
        </w:tc>
        <w:tc>
          <w:tcPr>
            <w:tcW w:w="1419" w:type="dxa"/>
          </w:tcPr>
          <w:p w:rsidR="00D5418F" w:rsidRDefault="00D5418F"/>
        </w:tc>
        <w:tc>
          <w:tcPr>
            <w:tcW w:w="1419" w:type="dxa"/>
          </w:tcPr>
          <w:p w:rsidR="00D5418F" w:rsidRDefault="00D5418F"/>
        </w:tc>
        <w:tc>
          <w:tcPr>
            <w:tcW w:w="710" w:type="dxa"/>
          </w:tcPr>
          <w:p w:rsidR="00D5418F" w:rsidRDefault="00D5418F"/>
        </w:tc>
        <w:tc>
          <w:tcPr>
            <w:tcW w:w="426" w:type="dxa"/>
          </w:tcPr>
          <w:p w:rsidR="00D5418F" w:rsidRDefault="00D5418F"/>
        </w:tc>
        <w:tc>
          <w:tcPr>
            <w:tcW w:w="1277" w:type="dxa"/>
          </w:tcPr>
          <w:p w:rsidR="00D5418F" w:rsidRDefault="00D5418F"/>
        </w:tc>
        <w:tc>
          <w:tcPr>
            <w:tcW w:w="993" w:type="dxa"/>
          </w:tcPr>
          <w:p w:rsidR="00D5418F" w:rsidRDefault="00D5418F"/>
        </w:tc>
        <w:tc>
          <w:tcPr>
            <w:tcW w:w="2836" w:type="dxa"/>
          </w:tcPr>
          <w:p w:rsidR="00D5418F" w:rsidRDefault="00D5418F"/>
        </w:tc>
      </w:tr>
      <w:tr w:rsidR="00D5418F">
        <w:trPr>
          <w:trHeight w:hRule="exact" w:val="416"/>
        </w:trPr>
        <w:tc>
          <w:tcPr>
            <w:tcW w:w="10221" w:type="dxa"/>
            <w:gridSpan w:val="10"/>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D5418F">
        <w:trPr>
          <w:trHeight w:hRule="exact" w:val="775"/>
        </w:trPr>
        <w:tc>
          <w:tcPr>
            <w:tcW w:w="143" w:type="dxa"/>
          </w:tcPr>
          <w:p w:rsidR="00D5418F" w:rsidRDefault="00D5418F"/>
        </w:tc>
        <w:tc>
          <w:tcPr>
            <w:tcW w:w="285" w:type="dxa"/>
          </w:tcPr>
          <w:p w:rsidR="00D5418F" w:rsidRDefault="00D5418F"/>
        </w:tc>
        <w:tc>
          <w:tcPr>
            <w:tcW w:w="710" w:type="dxa"/>
          </w:tcPr>
          <w:p w:rsidR="00D5418F" w:rsidRDefault="00D5418F"/>
        </w:tc>
        <w:tc>
          <w:tcPr>
            <w:tcW w:w="1419" w:type="dxa"/>
          </w:tcPr>
          <w:p w:rsidR="00D5418F" w:rsidRDefault="00D5418F"/>
        </w:tc>
        <w:tc>
          <w:tcPr>
            <w:tcW w:w="4834" w:type="dxa"/>
            <w:gridSpan w:val="5"/>
            <w:shd w:val="clear" w:color="000000" w:fill="FFFFFF"/>
            <w:tcMar>
              <w:left w:w="34" w:type="dxa"/>
              <w:right w:w="34" w:type="dxa"/>
            </w:tcMar>
          </w:tcPr>
          <w:p w:rsidR="00D5418F" w:rsidRDefault="00515BBE">
            <w:pPr>
              <w:spacing w:after="0" w:line="240" w:lineRule="auto"/>
              <w:jc w:val="center"/>
              <w:rPr>
                <w:sz w:val="32"/>
                <w:szCs w:val="32"/>
              </w:rPr>
            </w:pPr>
            <w:r>
              <w:rPr>
                <w:rFonts w:ascii="Times New Roman" w:hAnsi="Times New Roman" w:cs="Times New Roman"/>
                <w:color w:val="000000"/>
                <w:sz w:val="32"/>
                <w:szCs w:val="32"/>
              </w:rPr>
              <w:t>Экономическая статистика</w:t>
            </w:r>
          </w:p>
          <w:p w:rsidR="00D5418F" w:rsidRDefault="00515BBE">
            <w:pPr>
              <w:spacing w:after="0" w:line="240" w:lineRule="auto"/>
              <w:jc w:val="center"/>
              <w:rPr>
                <w:sz w:val="32"/>
                <w:szCs w:val="32"/>
              </w:rPr>
            </w:pPr>
            <w:r>
              <w:rPr>
                <w:rFonts w:ascii="Times New Roman" w:hAnsi="Times New Roman" w:cs="Times New Roman"/>
                <w:color w:val="000000"/>
                <w:sz w:val="32"/>
                <w:szCs w:val="32"/>
              </w:rPr>
              <w:t>Б1.О.04.09</w:t>
            </w:r>
          </w:p>
        </w:tc>
        <w:tc>
          <w:tcPr>
            <w:tcW w:w="2836" w:type="dxa"/>
          </w:tcPr>
          <w:p w:rsidR="00D5418F" w:rsidRDefault="00D5418F"/>
        </w:tc>
      </w:tr>
      <w:tr w:rsidR="00D5418F">
        <w:trPr>
          <w:trHeight w:hRule="exact" w:val="277"/>
        </w:trPr>
        <w:tc>
          <w:tcPr>
            <w:tcW w:w="10221" w:type="dxa"/>
            <w:gridSpan w:val="10"/>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D5418F">
        <w:trPr>
          <w:trHeight w:hRule="exact" w:val="1389"/>
        </w:trPr>
        <w:tc>
          <w:tcPr>
            <w:tcW w:w="143" w:type="dxa"/>
          </w:tcPr>
          <w:p w:rsidR="00D5418F" w:rsidRDefault="00D5418F"/>
        </w:tc>
        <w:tc>
          <w:tcPr>
            <w:tcW w:w="285" w:type="dxa"/>
          </w:tcPr>
          <w:p w:rsidR="00D5418F" w:rsidRDefault="00D5418F"/>
        </w:tc>
        <w:tc>
          <w:tcPr>
            <w:tcW w:w="9795" w:type="dxa"/>
            <w:gridSpan w:val="8"/>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D5418F" w:rsidRDefault="00515BBE">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«Бизнес-аналитика и оценка стоимости имущества организации»</w:t>
            </w:r>
          </w:p>
          <w:p w:rsidR="00D5418F" w:rsidRDefault="00515BB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D5418F">
        <w:trPr>
          <w:trHeight w:hRule="exact" w:val="138"/>
        </w:trPr>
        <w:tc>
          <w:tcPr>
            <w:tcW w:w="143" w:type="dxa"/>
          </w:tcPr>
          <w:p w:rsidR="00D5418F" w:rsidRDefault="00D5418F"/>
        </w:tc>
        <w:tc>
          <w:tcPr>
            <w:tcW w:w="285" w:type="dxa"/>
          </w:tcPr>
          <w:p w:rsidR="00D5418F" w:rsidRDefault="00D5418F"/>
        </w:tc>
        <w:tc>
          <w:tcPr>
            <w:tcW w:w="710" w:type="dxa"/>
          </w:tcPr>
          <w:p w:rsidR="00D5418F" w:rsidRDefault="00D5418F"/>
        </w:tc>
        <w:tc>
          <w:tcPr>
            <w:tcW w:w="1419" w:type="dxa"/>
          </w:tcPr>
          <w:p w:rsidR="00D5418F" w:rsidRDefault="00D5418F"/>
        </w:tc>
        <w:tc>
          <w:tcPr>
            <w:tcW w:w="1419" w:type="dxa"/>
          </w:tcPr>
          <w:p w:rsidR="00D5418F" w:rsidRDefault="00D5418F"/>
        </w:tc>
        <w:tc>
          <w:tcPr>
            <w:tcW w:w="710" w:type="dxa"/>
          </w:tcPr>
          <w:p w:rsidR="00D5418F" w:rsidRDefault="00D5418F"/>
        </w:tc>
        <w:tc>
          <w:tcPr>
            <w:tcW w:w="426" w:type="dxa"/>
          </w:tcPr>
          <w:p w:rsidR="00D5418F" w:rsidRDefault="00D5418F"/>
        </w:tc>
        <w:tc>
          <w:tcPr>
            <w:tcW w:w="1277" w:type="dxa"/>
          </w:tcPr>
          <w:p w:rsidR="00D5418F" w:rsidRDefault="00D5418F"/>
        </w:tc>
        <w:tc>
          <w:tcPr>
            <w:tcW w:w="993" w:type="dxa"/>
          </w:tcPr>
          <w:p w:rsidR="00D5418F" w:rsidRDefault="00D5418F"/>
        </w:tc>
        <w:tc>
          <w:tcPr>
            <w:tcW w:w="2836" w:type="dxa"/>
          </w:tcPr>
          <w:p w:rsidR="00D5418F" w:rsidRDefault="00D5418F"/>
        </w:tc>
      </w:tr>
      <w:tr w:rsidR="00D5418F">
        <w:trPr>
          <w:trHeight w:hRule="exact" w:val="833"/>
        </w:trPr>
        <w:tc>
          <w:tcPr>
            <w:tcW w:w="10221" w:type="dxa"/>
            <w:gridSpan w:val="10"/>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D5418F">
        <w:trPr>
          <w:trHeight w:hRule="exact" w:val="416"/>
        </w:trPr>
        <w:tc>
          <w:tcPr>
            <w:tcW w:w="143" w:type="dxa"/>
          </w:tcPr>
          <w:p w:rsidR="00D5418F" w:rsidRDefault="00D5418F"/>
        </w:tc>
        <w:tc>
          <w:tcPr>
            <w:tcW w:w="285" w:type="dxa"/>
          </w:tcPr>
          <w:p w:rsidR="00D5418F" w:rsidRDefault="00D5418F"/>
        </w:tc>
        <w:tc>
          <w:tcPr>
            <w:tcW w:w="710" w:type="dxa"/>
          </w:tcPr>
          <w:p w:rsidR="00D5418F" w:rsidRDefault="00D5418F"/>
        </w:tc>
        <w:tc>
          <w:tcPr>
            <w:tcW w:w="1419" w:type="dxa"/>
          </w:tcPr>
          <w:p w:rsidR="00D5418F" w:rsidRDefault="00D5418F"/>
        </w:tc>
        <w:tc>
          <w:tcPr>
            <w:tcW w:w="1419" w:type="dxa"/>
          </w:tcPr>
          <w:p w:rsidR="00D5418F" w:rsidRDefault="00D5418F"/>
        </w:tc>
        <w:tc>
          <w:tcPr>
            <w:tcW w:w="710" w:type="dxa"/>
          </w:tcPr>
          <w:p w:rsidR="00D5418F" w:rsidRDefault="00D5418F"/>
        </w:tc>
        <w:tc>
          <w:tcPr>
            <w:tcW w:w="426" w:type="dxa"/>
          </w:tcPr>
          <w:p w:rsidR="00D5418F" w:rsidRDefault="00D5418F"/>
        </w:tc>
        <w:tc>
          <w:tcPr>
            <w:tcW w:w="1277" w:type="dxa"/>
          </w:tcPr>
          <w:p w:rsidR="00D5418F" w:rsidRDefault="00D5418F"/>
        </w:tc>
        <w:tc>
          <w:tcPr>
            <w:tcW w:w="993" w:type="dxa"/>
          </w:tcPr>
          <w:p w:rsidR="00D5418F" w:rsidRDefault="00D5418F"/>
        </w:tc>
        <w:tc>
          <w:tcPr>
            <w:tcW w:w="2836" w:type="dxa"/>
          </w:tcPr>
          <w:p w:rsidR="00D5418F" w:rsidRDefault="00D5418F"/>
        </w:tc>
      </w:tr>
      <w:tr w:rsidR="00D5418F">
        <w:trPr>
          <w:trHeight w:hRule="exact" w:val="277"/>
        </w:trPr>
        <w:tc>
          <w:tcPr>
            <w:tcW w:w="3984" w:type="dxa"/>
            <w:gridSpan w:val="5"/>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D5418F" w:rsidRDefault="00D5418F"/>
        </w:tc>
        <w:tc>
          <w:tcPr>
            <w:tcW w:w="426" w:type="dxa"/>
          </w:tcPr>
          <w:p w:rsidR="00D5418F" w:rsidRDefault="00D5418F"/>
        </w:tc>
        <w:tc>
          <w:tcPr>
            <w:tcW w:w="1277" w:type="dxa"/>
          </w:tcPr>
          <w:p w:rsidR="00D5418F" w:rsidRDefault="00D5418F"/>
        </w:tc>
        <w:tc>
          <w:tcPr>
            <w:tcW w:w="993" w:type="dxa"/>
          </w:tcPr>
          <w:p w:rsidR="00D5418F" w:rsidRDefault="00D5418F"/>
        </w:tc>
        <w:tc>
          <w:tcPr>
            <w:tcW w:w="2836" w:type="dxa"/>
          </w:tcPr>
          <w:p w:rsidR="00D5418F" w:rsidRDefault="00D5418F"/>
        </w:tc>
      </w:tr>
      <w:tr w:rsidR="00D5418F">
        <w:trPr>
          <w:trHeight w:hRule="exact" w:val="155"/>
        </w:trPr>
        <w:tc>
          <w:tcPr>
            <w:tcW w:w="143" w:type="dxa"/>
          </w:tcPr>
          <w:p w:rsidR="00D5418F" w:rsidRDefault="00D5418F"/>
        </w:tc>
        <w:tc>
          <w:tcPr>
            <w:tcW w:w="285" w:type="dxa"/>
          </w:tcPr>
          <w:p w:rsidR="00D5418F" w:rsidRDefault="00D5418F"/>
        </w:tc>
        <w:tc>
          <w:tcPr>
            <w:tcW w:w="710" w:type="dxa"/>
          </w:tcPr>
          <w:p w:rsidR="00D5418F" w:rsidRDefault="00D5418F"/>
        </w:tc>
        <w:tc>
          <w:tcPr>
            <w:tcW w:w="1419" w:type="dxa"/>
          </w:tcPr>
          <w:p w:rsidR="00D5418F" w:rsidRDefault="00D5418F"/>
        </w:tc>
        <w:tc>
          <w:tcPr>
            <w:tcW w:w="1419" w:type="dxa"/>
          </w:tcPr>
          <w:p w:rsidR="00D5418F" w:rsidRDefault="00D5418F"/>
        </w:tc>
        <w:tc>
          <w:tcPr>
            <w:tcW w:w="710" w:type="dxa"/>
          </w:tcPr>
          <w:p w:rsidR="00D5418F" w:rsidRDefault="00D5418F"/>
        </w:tc>
        <w:tc>
          <w:tcPr>
            <w:tcW w:w="426" w:type="dxa"/>
          </w:tcPr>
          <w:p w:rsidR="00D5418F" w:rsidRDefault="00D5418F"/>
        </w:tc>
        <w:tc>
          <w:tcPr>
            <w:tcW w:w="1277" w:type="dxa"/>
          </w:tcPr>
          <w:p w:rsidR="00D5418F" w:rsidRDefault="00D5418F"/>
        </w:tc>
        <w:tc>
          <w:tcPr>
            <w:tcW w:w="993" w:type="dxa"/>
          </w:tcPr>
          <w:p w:rsidR="00D5418F" w:rsidRDefault="00D5418F"/>
        </w:tc>
        <w:tc>
          <w:tcPr>
            <w:tcW w:w="2836" w:type="dxa"/>
          </w:tcPr>
          <w:p w:rsidR="00D5418F" w:rsidRDefault="00D5418F"/>
        </w:tc>
      </w:tr>
      <w:tr w:rsidR="00D5418F">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ФИНАНСЫ И ЭКОНОМИКА</w:t>
            </w:r>
          </w:p>
        </w:tc>
      </w:tr>
      <w:tr w:rsidR="00D5418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b/>
                <w:color w:val="000000"/>
                <w:sz w:val="24"/>
                <w:szCs w:val="24"/>
              </w:rPr>
              <w:t>08.025</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СПЕЦИАЛИСТ В ОЦЕНОЧНОЙ ДЕЯТЕЛЬНОСТИ</w:t>
            </w:r>
          </w:p>
        </w:tc>
      </w:tr>
      <w:tr w:rsidR="00D5418F">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D5418F" w:rsidRDefault="00D5418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D5418F"/>
        </w:tc>
      </w:tr>
      <w:tr w:rsidR="00D5418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b/>
                <w:color w:val="000000"/>
                <w:sz w:val="24"/>
                <w:szCs w:val="24"/>
              </w:rPr>
              <w:t>08.037</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БИЗНЕС-АНАЛИТИК</w:t>
            </w:r>
          </w:p>
        </w:tc>
      </w:tr>
      <w:tr w:rsidR="00D5418F">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D5418F" w:rsidRDefault="00D5418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D5418F"/>
        </w:tc>
      </w:tr>
      <w:tr w:rsidR="00D5418F">
        <w:trPr>
          <w:trHeight w:hRule="exact" w:val="124"/>
        </w:trPr>
        <w:tc>
          <w:tcPr>
            <w:tcW w:w="143" w:type="dxa"/>
          </w:tcPr>
          <w:p w:rsidR="00D5418F" w:rsidRDefault="00D5418F"/>
        </w:tc>
        <w:tc>
          <w:tcPr>
            <w:tcW w:w="285" w:type="dxa"/>
          </w:tcPr>
          <w:p w:rsidR="00D5418F" w:rsidRDefault="00D5418F"/>
        </w:tc>
        <w:tc>
          <w:tcPr>
            <w:tcW w:w="710" w:type="dxa"/>
          </w:tcPr>
          <w:p w:rsidR="00D5418F" w:rsidRDefault="00D5418F"/>
        </w:tc>
        <w:tc>
          <w:tcPr>
            <w:tcW w:w="1419" w:type="dxa"/>
          </w:tcPr>
          <w:p w:rsidR="00D5418F" w:rsidRDefault="00D5418F"/>
        </w:tc>
        <w:tc>
          <w:tcPr>
            <w:tcW w:w="1419" w:type="dxa"/>
          </w:tcPr>
          <w:p w:rsidR="00D5418F" w:rsidRDefault="00D5418F"/>
        </w:tc>
        <w:tc>
          <w:tcPr>
            <w:tcW w:w="710" w:type="dxa"/>
          </w:tcPr>
          <w:p w:rsidR="00D5418F" w:rsidRDefault="00D5418F"/>
        </w:tc>
        <w:tc>
          <w:tcPr>
            <w:tcW w:w="426" w:type="dxa"/>
          </w:tcPr>
          <w:p w:rsidR="00D5418F" w:rsidRDefault="00D5418F"/>
        </w:tc>
        <w:tc>
          <w:tcPr>
            <w:tcW w:w="1277" w:type="dxa"/>
          </w:tcPr>
          <w:p w:rsidR="00D5418F" w:rsidRDefault="00D5418F"/>
        </w:tc>
        <w:tc>
          <w:tcPr>
            <w:tcW w:w="993" w:type="dxa"/>
          </w:tcPr>
          <w:p w:rsidR="00D5418F" w:rsidRDefault="00D5418F"/>
        </w:tc>
        <w:tc>
          <w:tcPr>
            <w:tcW w:w="2836" w:type="dxa"/>
          </w:tcPr>
          <w:p w:rsidR="00D5418F" w:rsidRDefault="00D5418F"/>
        </w:tc>
      </w:tr>
      <w:tr w:rsidR="00D5418F">
        <w:trPr>
          <w:trHeight w:hRule="exact" w:val="277"/>
        </w:trPr>
        <w:tc>
          <w:tcPr>
            <w:tcW w:w="5118" w:type="dxa"/>
            <w:gridSpan w:val="7"/>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D5418F">
        <w:trPr>
          <w:trHeight w:hRule="exact" w:val="577"/>
        </w:trPr>
        <w:tc>
          <w:tcPr>
            <w:tcW w:w="143" w:type="dxa"/>
          </w:tcPr>
          <w:p w:rsidR="00D5418F" w:rsidRDefault="00D5418F"/>
        </w:tc>
        <w:tc>
          <w:tcPr>
            <w:tcW w:w="285" w:type="dxa"/>
          </w:tcPr>
          <w:p w:rsidR="00D5418F" w:rsidRDefault="00D5418F"/>
        </w:tc>
        <w:tc>
          <w:tcPr>
            <w:tcW w:w="710" w:type="dxa"/>
          </w:tcPr>
          <w:p w:rsidR="00D5418F" w:rsidRDefault="00D5418F"/>
        </w:tc>
        <w:tc>
          <w:tcPr>
            <w:tcW w:w="1419" w:type="dxa"/>
          </w:tcPr>
          <w:p w:rsidR="00D5418F" w:rsidRDefault="00D5418F"/>
        </w:tc>
        <w:tc>
          <w:tcPr>
            <w:tcW w:w="1419" w:type="dxa"/>
          </w:tcPr>
          <w:p w:rsidR="00D5418F" w:rsidRDefault="00D5418F"/>
        </w:tc>
        <w:tc>
          <w:tcPr>
            <w:tcW w:w="710" w:type="dxa"/>
          </w:tcPr>
          <w:p w:rsidR="00D5418F" w:rsidRDefault="00D5418F"/>
        </w:tc>
        <w:tc>
          <w:tcPr>
            <w:tcW w:w="426" w:type="dxa"/>
          </w:tcPr>
          <w:p w:rsidR="00D5418F" w:rsidRDefault="00D5418F"/>
        </w:tc>
        <w:tc>
          <w:tcPr>
            <w:tcW w:w="5118" w:type="dxa"/>
            <w:gridSpan w:val="3"/>
            <w:vMerge/>
            <w:shd w:val="clear" w:color="000000" w:fill="FFFFFF"/>
            <w:tcMar>
              <w:left w:w="34" w:type="dxa"/>
              <w:right w:w="34" w:type="dxa"/>
            </w:tcMar>
          </w:tcPr>
          <w:p w:rsidR="00D5418F" w:rsidRDefault="00D5418F"/>
        </w:tc>
      </w:tr>
      <w:tr w:rsidR="00D5418F">
        <w:trPr>
          <w:trHeight w:hRule="exact" w:val="2128"/>
        </w:trPr>
        <w:tc>
          <w:tcPr>
            <w:tcW w:w="143" w:type="dxa"/>
          </w:tcPr>
          <w:p w:rsidR="00D5418F" w:rsidRDefault="00D5418F"/>
        </w:tc>
        <w:tc>
          <w:tcPr>
            <w:tcW w:w="285" w:type="dxa"/>
          </w:tcPr>
          <w:p w:rsidR="00D5418F" w:rsidRDefault="00D5418F"/>
        </w:tc>
        <w:tc>
          <w:tcPr>
            <w:tcW w:w="710" w:type="dxa"/>
          </w:tcPr>
          <w:p w:rsidR="00D5418F" w:rsidRDefault="00D5418F"/>
        </w:tc>
        <w:tc>
          <w:tcPr>
            <w:tcW w:w="1419" w:type="dxa"/>
          </w:tcPr>
          <w:p w:rsidR="00D5418F" w:rsidRDefault="00D5418F"/>
        </w:tc>
        <w:tc>
          <w:tcPr>
            <w:tcW w:w="1419" w:type="dxa"/>
          </w:tcPr>
          <w:p w:rsidR="00D5418F" w:rsidRDefault="00D5418F"/>
        </w:tc>
        <w:tc>
          <w:tcPr>
            <w:tcW w:w="710" w:type="dxa"/>
          </w:tcPr>
          <w:p w:rsidR="00D5418F" w:rsidRDefault="00D5418F"/>
        </w:tc>
        <w:tc>
          <w:tcPr>
            <w:tcW w:w="426" w:type="dxa"/>
          </w:tcPr>
          <w:p w:rsidR="00D5418F" w:rsidRDefault="00D5418F"/>
        </w:tc>
        <w:tc>
          <w:tcPr>
            <w:tcW w:w="1277" w:type="dxa"/>
          </w:tcPr>
          <w:p w:rsidR="00D5418F" w:rsidRDefault="00D5418F"/>
        </w:tc>
        <w:tc>
          <w:tcPr>
            <w:tcW w:w="993" w:type="dxa"/>
          </w:tcPr>
          <w:p w:rsidR="00D5418F" w:rsidRDefault="00D5418F"/>
        </w:tc>
        <w:tc>
          <w:tcPr>
            <w:tcW w:w="2836" w:type="dxa"/>
          </w:tcPr>
          <w:p w:rsidR="00D5418F" w:rsidRDefault="00D5418F"/>
        </w:tc>
      </w:tr>
      <w:tr w:rsidR="00D5418F">
        <w:trPr>
          <w:trHeight w:hRule="exact" w:val="277"/>
        </w:trPr>
        <w:tc>
          <w:tcPr>
            <w:tcW w:w="143" w:type="dxa"/>
          </w:tcPr>
          <w:p w:rsidR="00D5418F" w:rsidRDefault="00D5418F"/>
        </w:tc>
        <w:tc>
          <w:tcPr>
            <w:tcW w:w="10079" w:type="dxa"/>
            <w:gridSpan w:val="9"/>
            <w:vMerge w:val="restart"/>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D5418F">
        <w:trPr>
          <w:trHeight w:hRule="exact" w:val="138"/>
        </w:trPr>
        <w:tc>
          <w:tcPr>
            <w:tcW w:w="143" w:type="dxa"/>
          </w:tcPr>
          <w:p w:rsidR="00D5418F" w:rsidRDefault="00D5418F"/>
        </w:tc>
        <w:tc>
          <w:tcPr>
            <w:tcW w:w="10079" w:type="dxa"/>
            <w:gridSpan w:val="9"/>
            <w:vMerge/>
            <w:shd w:val="clear" w:color="000000" w:fill="FFFFFF"/>
            <w:tcMar>
              <w:left w:w="34" w:type="dxa"/>
              <w:right w:w="34" w:type="dxa"/>
            </w:tcMar>
          </w:tcPr>
          <w:p w:rsidR="00D5418F" w:rsidRDefault="00D5418F"/>
        </w:tc>
      </w:tr>
      <w:tr w:rsidR="00D5418F">
        <w:trPr>
          <w:trHeight w:hRule="exact" w:val="1666"/>
        </w:trPr>
        <w:tc>
          <w:tcPr>
            <w:tcW w:w="143" w:type="dxa"/>
          </w:tcPr>
          <w:p w:rsidR="00D5418F" w:rsidRDefault="00D5418F"/>
        </w:tc>
        <w:tc>
          <w:tcPr>
            <w:tcW w:w="10079" w:type="dxa"/>
            <w:gridSpan w:val="9"/>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D5418F" w:rsidRDefault="00D5418F">
            <w:pPr>
              <w:spacing w:after="0" w:line="240" w:lineRule="auto"/>
              <w:jc w:val="center"/>
              <w:rPr>
                <w:sz w:val="24"/>
                <w:szCs w:val="24"/>
              </w:rPr>
            </w:pPr>
          </w:p>
          <w:p w:rsidR="00D5418F" w:rsidRDefault="00515BBE">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D5418F" w:rsidRDefault="00D5418F">
            <w:pPr>
              <w:spacing w:after="0" w:line="240" w:lineRule="auto"/>
              <w:jc w:val="center"/>
              <w:rPr>
                <w:sz w:val="24"/>
                <w:szCs w:val="24"/>
              </w:rPr>
            </w:pPr>
          </w:p>
          <w:p w:rsidR="00D5418F" w:rsidRDefault="00515BBE">
            <w:pPr>
              <w:spacing w:after="0" w:line="240" w:lineRule="auto"/>
              <w:jc w:val="center"/>
              <w:rPr>
                <w:sz w:val="24"/>
                <w:szCs w:val="24"/>
              </w:rPr>
            </w:pPr>
            <w:r>
              <w:rPr>
                <w:rFonts w:ascii="Times New Roman" w:hAnsi="Times New Roman" w:cs="Times New Roman"/>
                <w:color w:val="000000"/>
                <w:sz w:val="24"/>
                <w:szCs w:val="24"/>
              </w:rPr>
              <w:t>Омск, 2021</w:t>
            </w:r>
          </w:p>
        </w:tc>
      </w:tr>
    </w:tbl>
    <w:p w:rsidR="00D5418F" w:rsidRDefault="00515BBE">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D5418F">
        <w:trPr>
          <w:trHeight w:hRule="exact" w:val="2222"/>
        </w:trPr>
        <w:tc>
          <w:tcPr>
            <w:tcW w:w="10788" w:type="dxa"/>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lastRenderedPageBreak/>
              <w:t>Составитель:</w:t>
            </w:r>
          </w:p>
          <w:p w:rsidR="00D5418F" w:rsidRDefault="00D5418F">
            <w:pPr>
              <w:spacing w:after="0" w:line="240" w:lineRule="auto"/>
              <w:rPr>
                <w:sz w:val="24"/>
                <w:szCs w:val="24"/>
              </w:rPr>
            </w:pPr>
          </w:p>
          <w:p w:rsidR="00D5418F" w:rsidRDefault="00515BBE">
            <w:pPr>
              <w:spacing w:after="0" w:line="240" w:lineRule="auto"/>
              <w:rPr>
                <w:sz w:val="24"/>
                <w:szCs w:val="24"/>
              </w:rPr>
            </w:pPr>
            <w:r>
              <w:rPr>
                <w:rFonts w:ascii="Times New Roman" w:hAnsi="Times New Roman" w:cs="Times New Roman"/>
                <w:color w:val="000000"/>
                <w:sz w:val="24"/>
                <w:szCs w:val="24"/>
              </w:rPr>
              <w:t>к.э.н., доцент _________________ /Герасимова Н.О./</w:t>
            </w:r>
          </w:p>
          <w:p w:rsidR="00D5418F" w:rsidRDefault="00D5418F">
            <w:pPr>
              <w:spacing w:after="0" w:line="240" w:lineRule="auto"/>
              <w:rPr>
                <w:sz w:val="24"/>
                <w:szCs w:val="24"/>
              </w:rPr>
            </w:pPr>
          </w:p>
          <w:p w:rsidR="00D5418F" w:rsidRDefault="00515BBE">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D5418F" w:rsidRDefault="00515BBE">
            <w:pPr>
              <w:spacing w:after="0" w:line="240" w:lineRule="auto"/>
              <w:rPr>
                <w:sz w:val="24"/>
                <w:szCs w:val="24"/>
              </w:rPr>
            </w:pPr>
            <w:r>
              <w:rPr>
                <w:rFonts w:ascii="Times New Roman" w:hAnsi="Times New Roman" w:cs="Times New Roman"/>
                <w:color w:val="000000"/>
                <w:sz w:val="24"/>
                <w:szCs w:val="24"/>
              </w:rPr>
              <w:t>Протокол от 30.08.2021 г.  №1</w:t>
            </w:r>
          </w:p>
        </w:tc>
      </w:tr>
      <w:tr w:rsidR="00D5418F">
        <w:trPr>
          <w:trHeight w:hRule="exact" w:val="277"/>
        </w:trPr>
        <w:tc>
          <w:tcPr>
            <w:tcW w:w="10788" w:type="dxa"/>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D5418F" w:rsidRDefault="00515BB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5418F">
        <w:trPr>
          <w:trHeight w:hRule="exact" w:val="277"/>
        </w:trPr>
        <w:tc>
          <w:tcPr>
            <w:tcW w:w="9654" w:type="dxa"/>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D5418F">
        <w:trPr>
          <w:trHeight w:hRule="exact" w:val="555"/>
        </w:trPr>
        <w:tc>
          <w:tcPr>
            <w:tcW w:w="9640" w:type="dxa"/>
          </w:tcPr>
          <w:p w:rsidR="00D5418F" w:rsidRDefault="00D5418F"/>
        </w:tc>
      </w:tr>
      <w:tr w:rsidR="00D5418F">
        <w:trPr>
          <w:trHeight w:hRule="exact" w:val="8751"/>
        </w:trPr>
        <w:tc>
          <w:tcPr>
            <w:tcW w:w="9654" w:type="dxa"/>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D5418F" w:rsidRDefault="00515BBE">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D5418F" w:rsidRDefault="00515BBE">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D5418F" w:rsidRDefault="00515BBE">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D5418F" w:rsidRDefault="00515BBE">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5418F" w:rsidRDefault="00515BBE">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D5418F" w:rsidRDefault="00515BBE">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D5418F" w:rsidRDefault="00515BBE">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D5418F" w:rsidRDefault="00515BBE">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D5418F" w:rsidRDefault="00515BBE">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D5418F" w:rsidRDefault="00515BBE">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D5418F" w:rsidRDefault="00515BBE">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D5418F" w:rsidRDefault="00515BB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5418F">
        <w:trPr>
          <w:trHeight w:hRule="exact" w:val="277"/>
        </w:trPr>
        <w:tc>
          <w:tcPr>
            <w:tcW w:w="9654" w:type="dxa"/>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D5418F">
        <w:trPr>
          <w:trHeight w:hRule="exact" w:val="14619"/>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D5418F" w:rsidRDefault="00515BBE">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D5418F" w:rsidRDefault="00515BBE">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D5418F" w:rsidRDefault="00515BBE">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D5418F" w:rsidRDefault="00515BBE">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5418F" w:rsidRDefault="00515BB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5418F" w:rsidRDefault="00515BBE">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D5418F" w:rsidRDefault="00515BBE">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D5418F" w:rsidRDefault="00515BB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5418F" w:rsidRDefault="00515BBE">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очно-заочная на 2021/2022 учебный год, утвержденным приказом ректора от 30.08.2021 №94;</w:t>
            </w:r>
          </w:p>
          <w:p w:rsidR="00D5418F" w:rsidRDefault="00515BBE">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«Экономическая статистика» в течение 2021/2022 учебного года:</w:t>
            </w:r>
          </w:p>
          <w:p w:rsidR="00D5418F" w:rsidRDefault="00515BBE">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D5418F">
        <w:trPr>
          <w:trHeight w:hRule="exact" w:val="138"/>
        </w:trPr>
        <w:tc>
          <w:tcPr>
            <w:tcW w:w="9640" w:type="dxa"/>
          </w:tcPr>
          <w:p w:rsidR="00D5418F" w:rsidRDefault="00D5418F"/>
        </w:tc>
      </w:tr>
      <w:tr w:rsidR="00D5418F">
        <w:trPr>
          <w:trHeight w:hRule="exact" w:val="355"/>
        </w:trPr>
        <w:tc>
          <w:tcPr>
            <w:tcW w:w="9654" w:type="dxa"/>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b/>
                <w:color w:val="000000"/>
                <w:sz w:val="24"/>
                <w:szCs w:val="24"/>
              </w:rPr>
              <w:t>1. Наименование дисциплины: Б1.О.04.09 «Экономическая статистика».</w:t>
            </w:r>
          </w:p>
        </w:tc>
      </w:tr>
    </w:tbl>
    <w:p w:rsidR="00D5418F" w:rsidRDefault="00515BB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5418F">
        <w:trPr>
          <w:trHeight w:hRule="exact" w:val="855"/>
        </w:trPr>
        <w:tc>
          <w:tcPr>
            <w:tcW w:w="9654" w:type="dxa"/>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D5418F">
        <w:trPr>
          <w:trHeight w:hRule="exact" w:val="138"/>
        </w:trPr>
        <w:tc>
          <w:tcPr>
            <w:tcW w:w="9640" w:type="dxa"/>
          </w:tcPr>
          <w:p w:rsidR="00D5418F" w:rsidRDefault="00D5418F"/>
        </w:tc>
      </w:tr>
      <w:tr w:rsidR="00D5418F">
        <w:trPr>
          <w:trHeight w:hRule="exact" w:val="3260"/>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D5418F" w:rsidRDefault="00515BBE">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«Экономическая статистика»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D5418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b/>
                <w:color w:val="000000"/>
                <w:sz w:val="24"/>
                <w:szCs w:val="24"/>
              </w:rPr>
              <w:t>Код компетенции: ОПК-2</w:t>
            </w:r>
          </w:p>
          <w:p w:rsidR="00D5418F" w:rsidRDefault="00515BBE">
            <w:pPr>
              <w:spacing w:after="0" w:line="240" w:lineRule="auto"/>
              <w:rPr>
                <w:sz w:val="24"/>
                <w:szCs w:val="24"/>
              </w:rPr>
            </w:pPr>
            <w:r>
              <w:rPr>
                <w:rFonts w:ascii="Times New Roman" w:hAnsi="Times New Roman" w:cs="Times New Roman"/>
                <w:b/>
                <w:color w:val="000000"/>
                <w:sz w:val="24"/>
                <w:szCs w:val="24"/>
              </w:rPr>
              <w:t>Способен осуществлять сбор, обработку и статистический анализ данных, необходимых для решения поставленных экономических задач</w:t>
            </w:r>
          </w:p>
        </w:tc>
      </w:tr>
      <w:tr w:rsidR="00D5418F">
        <w:trPr>
          <w:trHeight w:hRule="exact" w:val="585"/>
        </w:trPr>
        <w:tc>
          <w:tcPr>
            <w:tcW w:w="9654" w:type="dxa"/>
            <w:shd w:val="clear" w:color="000000" w:fill="FFFFFF"/>
            <w:tcMar>
              <w:left w:w="34" w:type="dxa"/>
              <w:right w:w="34" w:type="dxa"/>
            </w:tcMar>
          </w:tcPr>
          <w:p w:rsidR="00D5418F" w:rsidRDefault="00D5418F">
            <w:pPr>
              <w:spacing w:after="0" w:line="240" w:lineRule="auto"/>
              <w:rPr>
                <w:sz w:val="24"/>
                <w:szCs w:val="24"/>
              </w:rPr>
            </w:pPr>
          </w:p>
          <w:p w:rsidR="00D5418F" w:rsidRDefault="00515BB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D5418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ОПК-2.1 знать методы обработки и статистический анализ данных, необходимых для решения поставленных экономических задач</w:t>
            </w:r>
          </w:p>
        </w:tc>
      </w:tr>
      <w:tr w:rsidR="00D5418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ОПК-2.2 знать инструментарий сбора, систематизации и анализа информации</w:t>
            </w:r>
          </w:p>
        </w:tc>
      </w:tr>
      <w:tr w:rsidR="00D5418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ОПК-2.3 уметь анализировать и классифицировать большой объем информации, составлять отчеты и систематизировать большие объемы информации, применять корпоративные документы и процедуры</w:t>
            </w:r>
          </w:p>
        </w:tc>
      </w:tr>
      <w:tr w:rsidR="00D5418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ОПК-2.4 уметь осуществлять сбор, обработку и статистический анализ данных, необходимых для решения поставленных экономических задач</w:t>
            </w:r>
          </w:p>
        </w:tc>
      </w:tr>
      <w:tr w:rsidR="00D5418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ОПК-2.5 уметь формировать формы отчетности, дорожные карты, осуществлять мониторинга мероприятий</w:t>
            </w:r>
          </w:p>
        </w:tc>
      </w:tr>
      <w:tr w:rsidR="00D5418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ОПК-2.6 владеть навыками представления аналитической информации</w:t>
            </w:r>
          </w:p>
        </w:tc>
      </w:tr>
      <w:tr w:rsidR="00D5418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ОПК-2.7 владеть навыками сбора, систематизации, анализа информации</w:t>
            </w:r>
          </w:p>
        </w:tc>
      </w:tr>
      <w:tr w:rsidR="00D5418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ОПК-2.8 владеть навыками  сбора, обработки и статистического анализа данных, необходимых для решения поставленных экономических задач</w:t>
            </w:r>
          </w:p>
        </w:tc>
      </w:tr>
      <w:tr w:rsidR="00D5418F">
        <w:trPr>
          <w:trHeight w:hRule="exact" w:val="277"/>
        </w:trPr>
        <w:tc>
          <w:tcPr>
            <w:tcW w:w="9640" w:type="dxa"/>
          </w:tcPr>
          <w:p w:rsidR="00D5418F" w:rsidRDefault="00D5418F"/>
        </w:tc>
      </w:tr>
      <w:tr w:rsidR="00D5418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b/>
                <w:color w:val="000000"/>
                <w:sz w:val="24"/>
                <w:szCs w:val="24"/>
              </w:rPr>
              <w:t>Код компетенции: УК-1</w:t>
            </w:r>
          </w:p>
          <w:p w:rsidR="00D5418F" w:rsidRDefault="00515BBE">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D5418F">
        <w:trPr>
          <w:trHeight w:hRule="exact" w:val="585"/>
        </w:trPr>
        <w:tc>
          <w:tcPr>
            <w:tcW w:w="9654" w:type="dxa"/>
            <w:shd w:val="clear" w:color="000000" w:fill="FFFFFF"/>
            <w:tcMar>
              <w:left w:w="34" w:type="dxa"/>
              <w:right w:w="34" w:type="dxa"/>
            </w:tcMar>
          </w:tcPr>
          <w:p w:rsidR="00D5418F" w:rsidRDefault="00D5418F">
            <w:pPr>
              <w:spacing w:after="0" w:line="240" w:lineRule="auto"/>
              <w:rPr>
                <w:sz w:val="24"/>
                <w:szCs w:val="24"/>
              </w:rPr>
            </w:pPr>
          </w:p>
          <w:p w:rsidR="00D5418F" w:rsidRDefault="00515BB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D5418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D5418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w:t>
            </w:r>
          </w:p>
        </w:tc>
      </w:tr>
      <w:tr w:rsidR="00D5418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УК-1.3 уметь применять принципы и методы поиска, анализа и синтеза информации</w:t>
            </w:r>
          </w:p>
        </w:tc>
      </w:tr>
      <w:tr w:rsidR="00D5418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УК-1.4 уметь применять принципы и методы системного подхода для решения поставленных задач</w:t>
            </w:r>
          </w:p>
        </w:tc>
      </w:tr>
      <w:tr w:rsidR="00D5418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D5418F">
        <w:trPr>
          <w:trHeight w:hRule="exact" w:val="416"/>
        </w:trPr>
        <w:tc>
          <w:tcPr>
            <w:tcW w:w="9640" w:type="dxa"/>
          </w:tcPr>
          <w:p w:rsidR="00D5418F" w:rsidRDefault="00D5418F"/>
        </w:tc>
      </w:tr>
      <w:tr w:rsidR="00D5418F">
        <w:trPr>
          <w:trHeight w:hRule="exact" w:val="304"/>
        </w:trPr>
        <w:tc>
          <w:tcPr>
            <w:tcW w:w="9654" w:type="dxa"/>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D5418F">
        <w:trPr>
          <w:trHeight w:hRule="exact" w:val="1273"/>
        </w:trPr>
        <w:tc>
          <w:tcPr>
            <w:tcW w:w="9654" w:type="dxa"/>
            <w:shd w:val="clear" w:color="000000" w:fill="FFFFFF"/>
            <w:tcMar>
              <w:left w:w="34" w:type="dxa"/>
              <w:right w:w="34" w:type="dxa"/>
            </w:tcMar>
          </w:tcPr>
          <w:p w:rsidR="00D5418F" w:rsidRDefault="00D5418F">
            <w:pPr>
              <w:spacing w:after="0" w:line="240" w:lineRule="auto"/>
              <w:jc w:val="both"/>
              <w:rPr>
                <w:sz w:val="24"/>
                <w:szCs w:val="24"/>
              </w:rPr>
            </w:pPr>
          </w:p>
          <w:p w:rsidR="00D5418F" w:rsidRDefault="00515BBE">
            <w:pPr>
              <w:spacing w:after="0" w:line="240" w:lineRule="auto"/>
              <w:jc w:val="both"/>
              <w:rPr>
                <w:sz w:val="24"/>
                <w:szCs w:val="24"/>
              </w:rPr>
            </w:pPr>
            <w:r>
              <w:rPr>
                <w:rFonts w:ascii="Times New Roman" w:hAnsi="Times New Roman" w:cs="Times New Roman"/>
                <w:color w:val="000000"/>
                <w:sz w:val="24"/>
                <w:szCs w:val="24"/>
              </w:rPr>
              <w:t>Дисциплина Б1.О.04.09 «Экономическая статистика» относится к обязательной части, является дисциплиной Блока &lt;не удалось определить&gt;. «&lt;не удалось определить&gt;». Модуль "Общепрофессиональная подготовка" основной профессиональной</w:t>
            </w:r>
          </w:p>
        </w:tc>
      </w:tr>
    </w:tbl>
    <w:p w:rsidR="00D5418F" w:rsidRDefault="00515BBE">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D5418F">
        <w:trPr>
          <w:trHeight w:hRule="exact" w:val="555"/>
        </w:trPr>
        <w:tc>
          <w:tcPr>
            <w:tcW w:w="9654" w:type="dxa"/>
            <w:gridSpan w:val="7"/>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lastRenderedPageBreak/>
              <w:t>образовательной программы высшего образования - бакалавриат по направлению подготовки 38.03.01 Экономика.</w:t>
            </w:r>
          </w:p>
        </w:tc>
      </w:tr>
      <w:tr w:rsidR="00D5418F">
        <w:trPr>
          <w:trHeight w:hRule="exact" w:val="138"/>
        </w:trPr>
        <w:tc>
          <w:tcPr>
            <w:tcW w:w="3970" w:type="dxa"/>
          </w:tcPr>
          <w:p w:rsidR="00D5418F" w:rsidRDefault="00D5418F"/>
        </w:tc>
        <w:tc>
          <w:tcPr>
            <w:tcW w:w="1702" w:type="dxa"/>
          </w:tcPr>
          <w:p w:rsidR="00D5418F" w:rsidRDefault="00D5418F"/>
        </w:tc>
        <w:tc>
          <w:tcPr>
            <w:tcW w:w="1702" w:type="dxa"/>
          </w:tcPr>
          <w:p w:rsidR="00D5418F" w:rsidRDefault="00D5418F"/>
        </w:tc>
        <w:tc>
          <w:tcPr>
            <w:tcW w:w="426" w:type="dxa"/>
          </w:tcPr>
          <w:p w:rsidR="00D5418F" w:rsidRDefault="00D5418F"/>
        </w:tc>
        <w:tc>
          <w:tcPr>
            <w:tcW w:w="710" w:type="dxa"/>
          </w:tcPr>
          <w:p w:rsidR="00D5418F" w:rsidRDefault="00D5418F"/>
        </w:tc>
        <w:tc>
          <w:tcPr>
            <w:tcW w:w="143" w:type="dxa"/>
          </w:tcPr>
          <w:p w:rsidR="00D5418F" w:rsidRDefault="00D5418F"/>
        </w:tc>
        <w:tc>
          <w:tcPr>
            <w:tcW w:w="993" w:type="dxa"/>
          </w:tcPr>
          <w:p w:rsidR="00D5418F" w:rsidRDefault="00D5418F"/>
        </w:tc>
      </w:tr>
      <w:tr w:rsidR="00D5418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18F" w:rsidRDefault="00515BBE">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18F" w:rsidRDefault="00515BBE">
            <w:pPr>
              <w:spacing w:after="0" w:line="240" w:lineRule="auto"/>
              <w:jc w:val="center"/>
              <w:rPr>
                <w:sz w:val="24"/>
                <w:szCs w:val="24"/>
              </w:rPr>
            </w:pPr>
            <w:r>
              <w:rPr>
                <w:rFonts w:ascii="Times New Roman" w:hAnsi="Times New Roman" w:cs="Times New Roman"/>
                <w:color w:val="000000"/>
                <w:sz w:val="24"/>
                <w:szCs w:val="24"/>
              </w:rPr>
              <w:t>Коды</w:t>
            </w:r>
          </w:p>
          <w:p w:rsidR="00D5418F" w:rsidRDefault="00515BBE">
            <w:pPr>
              <w:spacing w:after="0" w:line="240" w:lineRule="auto"/>
              <w:jc w:val="center"/>
              <w:rPr>
                <w:sz w:val="24"/>
                <w:szCs w:val="24"/>
              </w:rPr>
            </w:pPr>
            <w:r>
              <w:rPr>
                <w:rFonts w:ascii="Times New Roman" w:hAnsi="Times New Roman" w:cs="Times New Roman"/>
                <w:color w:val="000000"/>
                <w:sz w:val="24"/>
                <w:szCs w:val="24"/>
              </w:rPr>
              <w:t>форми-</w:t>
            </w:r>
          </w:p>
          <w:p w:rsidR="00D5418F" w:rsidRDefault="00515BBE">
            <w:pPr>
              <w:spacing w:after="0" w:line="240" w:lineRule="auto"/>
              <w:jc w:val="center"/>
              <w:rPr>
                <w:sz w:val="24"/>
                <w:szCs w:val="24"/>
              </w:rPr>
            </w:pPr>
            <w:r>
              <w:rPr>
                <w:rFonts w:ascii="Times New Roman" w:hAnsi="Times New Roman" w:cs="Times New Roman"/>
                <w:color w:val="000000"/>
                <w:sz w:val="24"/>
                <w:szCs w:val="24"/>
              </w:rPr>
              <w:t>руемых</w:t>
            </w:r>
          </w:p>
          <w:p w:rsidR="00D5418F" w:rsidRDefault="00515BBE">
            <w:pPr>
              <w:spacing w:after="0" w:line="240" w:lineRule="auto"/>
              <w:jc w:val="center"/>
              <w:rPr>
                <w:sz w:val="24"/>
                <w:szCs w:val="24"/>
              </w:rPr>
            </w:pPr>
            <w:r>
              <w:rPr>
                <w:rFonts w:ascii="Times New Roman" w:hAnsi="Times New Roman" w:cs="Times New Roman"/>
                <w:color w:val="000000"/>
                <w:sz w:val="24"/>
                <w:szCs w:val="24"/>
              </w:rPr>
              <w:t>компе-</w:t>
            </w:r>
          </w:p>
          <w:p w:rsidR="00D5418F" w:rsidRDefault="00515BBE">
            <w:pPr>
              <w:spacing w:after="0" w:line="240" w:lineRule="auto"/>
              <w:jc w:val="center"/>
              <w:rPr>
                <w:sz w:val="24"/>
                <w:szCs w:val="24"/>
              </w:rPr>
            </w:pPr>
            <w:r>
              <w:rPr>
                <w:rFonts w:ascii="Times New Roman" w:hAnsi="Times New Roman" w:cs="Times New Roman"/>
                <w:color w:val="000000"/>
                <w:sz w:val="24"/>
                <w:szCs w:val="24"/>
              </w:rPr>
              <w:t>тенций</w:t>
            </w:r>
          </w:p>
        </w:tc>
      </w:tr>
      <w:tr w:rsidR="00D5418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18F" w:rsidRDefault="00515BBE">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18F" w:rsidRDefault="00D5418F"/>
        </w:tc>
      </w:tr>
      <w:tr w:rsidR="00D5418F">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18F" w:rsidRDefault="00515BBE">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18F" w:rsidRDefault="00515BBE">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18F" w:rsidRDefault="00D5418F"/>
        </w:tc>
      </w:tr>
      <w:tr w:rsidR="00D5418F">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18F" w:rsidRDefault="00515BBE">
            <w:pPr>
              <w:spacing w:after="0" w:line="240" w:lineRule="auto"/>
              <w:jc w:val="center"/>
            </w:pPr>
            <w:r>
              <w:rPr>
                <w:rFonts w:ascii="Times New Roman" w:hAnsi="Times New Roman" w:cs="Times New Roman"/>
                <w:color w:val="000000"/>
              </w:rPr>
              <w:t>Бизнес-планирование</w:t>
            </w:r>
          </w:p>
          <w:p w:rsidR="00D5418F" w:rsidRDefault="00515BBE">
            <w:pPr>
              <w:spacing w:after="0" w:line="240" w:lineRule="auto"/>
              <w:jc w:val="center"/>
            </w:pPr>
            <w:r>
              <w:rPr>
                <w:rFonts w:ascii="Times New Roman" w:hAnsi="Times New Roman" w:cs="Times New Roman"/>
                <w:color w:val="000000"/>
              </w:rPr>
              <w:t>Экономический анализ</w:t>
            </w:r>
          </w:p>
          <w:p w:rsidR="00D5418F" w:rsidRDefault="00515BBE">
            <w:pPr>
              <w:spacing w:after="0" w:line="240" w:lineRule="auto"/>
              <w:jc w:val="center"/>
            </w:pPr>
            <w:r>
              <w:rPr>
                <w:rFonts w:ascii="Times New Roman" w:hAnsi="Times New Roman" w:cs="Times New Roman"/>
                <w:color w:val="000000"/>
              </w:rPr>
              <w:t>Финансовая математика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18F" w:rsidRDefault="00515BBE">
            <w:pPr>
              <w:spacing w:after="0" w:line="240" w:lineRule="auto"/>
              <w:jc w:val="center"/>
            </w:pPr>
            <w:r>
              <w:rPr>
                <w:rFonts w:ascii="Times New Roman" w:hAnsi="Times New Roman" w:cs="Times New Roman"/>
                <w:color w:val="000000"/>
              </w:rPr>
              <w:t>Учебная практика (ознакомительная практика)</w:t>
            </w:r>
          </w:p>
          <w:p w:rsidR="00D5418F" w:rsidRDefault="00515BBE">
            <w:pPr>
              <w:spacing w:after="0" w:line="240" w:lineRule="auto"/>
              <w:jc w:val="center"/>
            </w:pPr>
            <w:r>
              <w:rPr>
                <w:rFonts w:ascii="Times New Roman" w:hAnsi="Times New Roman" w:cs="Times New Roman"/>
                <w:color w:val="000000"/>
              </w:rPr>
              <w:t>Производственная практика (преддипломная практика)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18F" w:rsidRDefault="00515BBE">
            <w:pPr>
              <w:spacing w:after="0" w:line="240" w:lineRule="auto"/>
              <w:jc w:val="center"/>
              <w:rPr>
                <w:sz w:val="24"/>
                <w:szCs w:val="24"/>
              </w:rPr>
            </w:pPr>
            <w:r>
              <w:rPr>
                <w:rFonts w:ascii="Times New Roman" w:hAnsi="Times New Roman" w:cs="Times New Roman"/>
                <w:color w:val="000000"/>
                <w:sz w:val="24"/>
                <w:szCs w:val="24"/>
              </w:rPr>
              <w:t>ОПК-2, УК-1</w:t>
            </w:r>
          </w:p>
        </w:tc>
      </w:tr>
      <w:tr w:rsidR="00D5418F">
        <w:trPr>
          <w:trHeight w:hRule="exact" w:val="138"/>
        </w:trPr>
        <w:tc>
          <w:tcPr>
            <w:tcW w:w="3970" w:type="dxa"/>
          </w:tcPr>
          <w:p w:rsidR="00D5418F" w:rsidRDefault="00D5418F"/>
        </w:tc>
        <w:tc>
          <w:tcPr>
            <w:tcW w:w="1702" w:type="dxa"/>
          </w:tcPr>
          <w:p w:rsidR="00D5418F" w:rsidRDefault="00D5418F"/>
        </w:tc>
        <w:tc>
          <w:tcPr>
            <w:tcW w:w="1702" w:type="dxa"/>
          </w:tcPr>
          <w:p w:rsidR="00D5418F" w:rsidRDefault="00D5418F"/>
        </w:tc>
        <w:tc>
          <w:tcPr>
            <w:tcW w:w="426" w:type="dxa"/>
          </w:tcPr>
          <w:p w:rsidR="00D5418F" w:rsidRDefault="00D5418F"/>
        </w:tc>
        <w:tc>
          <w:tcPr>
            <w:tcW w:w="710" w:type="dxa"/>
          </w:tcPr>
          <w:p w:rsidR="00D5418F" w:rsidRDefault="00D5418F"/>
        </w:tc>
        <w:tc>
          <w:tcPr>
            <w:tcW w:w="143" w:type="dxa"/>
          </w:tcPr>
          <w:p w:rsidR="00D5418F" w:rsidRDefault="00D5418F"/>
        </w:tc>
        <w:tc>
          <w:tcPr>
            <w:tcW w:w="993" w:type="dxa"/>
          </w:tcPr>
          <w:p w:rsidR="00D5418F" w:rsidRDefault="00D5418F"/>
        </w:tc>
      </w:tr>
      <w:tr w:rsidR="00D5418F">
        <w:trPr>
          <w:trHeight w:hRule="exact" w:val="1125"/>
        </w:trPr>
        <w:tc>
          <w:tcPr>
            <w:tcW w:w="9654" w:type="dxa"/>
            <w:gridSpan w:val="7"/>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D5418F">
        <w:trPr>
          <w:trHeight w:hRule="exact" w:val="585"/>
        </w:trPr>
        <w:tc>
          <w:tcPr>
            <w:tcW w:w="9654" w:type="dxa"/>
            <w:gridSpan w:val="7"/>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D5418F" w:rsidRDefault="00515BBE">
            <w:pPr>
              <w:spacing w:after="0" w:line="240" w:lineRule="auto"/>
              <w:jc w:val="center"/>
              <w:rPr>
                <w:sz w:val="24"/>
                <w:szCs w:val="24"/>
              </w:rPr>
            </w:pPr>
            <w:r>
              <w:rPr>
                <w:rFonts w:ascii="Times New Roman" w:hAnsi="Times New Roman" w:cs="Times New Roman"/>
                <w:color w:val="000000"/>
                <w:sz w:val="24"/>
                <w:szCs w:val="24"/>
              </w:rPr>
              <w:t>Из них:</w:t>
            </w:r>
          </w:p>
        </w:tc>
      </w:tr>
      <w:tr w:rsidR="00D5418F">
        <w:trPr>
          <w:trHeight w:hRule="exact" w:val="138"/>
        </w:trPr>
        <w:tc>
          <w:tcPr>
            <w:tcW w:w="3970" w:type="dxa"/>
          </w:tcPr>
          <w:p w:rsidR="00D5418F" w:rsidRDefault="00D5418F"/>
        </w:tc>
        <w:tc>
          <w:tcPr>
            <w:tcW w:w="1702" w:type="dxa"/>
          </w:tcPr>
          <w:p w:rsidR="00D5418F" w:rsidRDefault="00D5418F"/>
        </w:tc>
        <w:tc>
          <w:tcPr>
            <w:tcW w:w="1702" w:type="dxa"/>
          </w:tcPr>
          <w:p w:rsidR="00D5418F" w:rsidRDefault="00D5418F"/>
        </w:tc>
        <w:tc>
          <w:tcPr>
            <w:tcW w:w="426" w:type="dxa"/>
          </w:tcPr>
          <w:p w:rsidR="00D5418F" w:rsidRDefault="00D5418F"/>
        </w:tc>
        <w:tc>
          <w:tcPr>
            <w:tcW w:w="710" w:type="dxa"/>
          </w:tcPr>
          <w:p w:rsidR="00D5418F" w:rsidRDefault="00D5418F"/>
        </w:tc>
        <w:tc>
          <w:tcPr>
            <w:tcW w:w="143" w:type="dxa"/>
          </w:tcPr>
          <w:p w:rsidR="00D5418F" w:rsidRDefault="00D5418F"/>
        </w:tc>
        <w:tc>
          <w:tcPr>
            <w:tcW w:w="993" w:type="dxa"/>
          </w:tcPr>
          <w:p w:rsidR="00D5418F" w:rsidRDefault="00D5418F"/>
        </w:tc>
      </w:tr>
      <w:tr w:rsidR="00D5418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36</w:t>
            </w:r>
          </w:p>
        </w:tc>
      </w:tr>
      <w:tr w:rsidR="00D5418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12</w:t>
            </w:r>
          </w:p>
        </w:tc>
      </w:tr>
      <w:tr w:rsidR="00D5418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0</w:t>
            </w:r>
          </w:p>
        </w:tc>
      </w:tr>
      <w:tr w:rsidR="00D5418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24</w:t>
            </w:r>
          </w:p>
        </w:tc>
      </w:tr>
      <w:tr w:rsidR="00D5418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0</w:t>
            </w:r>
          </w:p>
        </w:tc>
      </w:tr>
      <w:tr w:rsidR="00D5418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72</w:t>
            </w:r>
          </w:p>
        </w:tc>
      </w:tr>
      <w:tr w:rsidR="00D5418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0</w:t>
            </w:r>
          </w:p>
        </w:tc>
      </w:tr>
      <w:tr w:rsidR="00D5418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зачеты 4</w:t>
            </w:r>
          </w:p>
        </w:tc>
      </w:tr>
      <w:tr w:rsidR="00D5418F">
        <w:trPr>
          <w:trHeight w:hRule="exact" w:val="138"/>
        </w:trPr>
        <w:tc>
          <w:tcPr>
            <w:tcW w:w="3970" w:type="dxa"/>
          </w:tcPr>
          <w:p w:rsidR="00D5418F" w:rsidRDefault="00D5418F"/>
        </w:tc>
        <w:tc>
          <w:tcPr>
            <w:tcW w:w="1702" w:type="dxa"/>
          </w:tcPr>
          <w:p w:rsidR="00D5418F" w:rsidRDefault="00D5418F"/>
        </w:tc>
        <w:tc>
          <w:tcPr>
            <w:tcW w:w="1702" w:type="dxa"/>
          </w:tcPr>
          <w:p w:rsidR="00D5418F" w:rsidRDefault="00D5418F"/>
        </w:tc>
        <w:tc>
          <w:tcPr>
            <w:tcW w:w="426" w:type="dxa"/>
          </w:tcPr>
          <w:p w:rsidR="00D5418F" w:rsidRDefault="00D5418F"/>
        </w:tc>
        <w:tc>
          <w:tcPr>
            <w:tcW w:w="710" w:type="dxa"/>
          </w:tcPr>
          <w:p w:rsidR="00D5418F" w:rsidRDefault="00D5418F"/>
        </w:tc>
        <w:tc>
          <w:tcPr>
            <w:tcW w:w="143" w:type="dxa"/>
          </w:tcPr>
          <w:p w:rsidR="00D5418F" w:rsidRDefault="00D5418F"/>
        </w:tc>
        <w:tc>
          <w:tcPr>
            <w:tcW w:w="993" w:type="dxa"/>
          </w:tcPr>
          <w:p w:rsidR="00D5418F" w:rsidRDefault="00D5418F"/>
        </w:tc>
      </w:tr>
      <w:tr w:rsidR="00D5418F">
        <w:trPr>
          <w:trHeight w:hRule="exact" w:val="1666"/>
        </w:trPr>
        <w:tc>
          <w:tcPr>
            <w:tcW w:w="9654" w:type="dxa"/>
            <w:gridSpan w:val="7"/>
            <w:shd w:val="clear" w:color="000000" w:fill="FFFFFF"/>
            <w:tcMar>
              <w:left w:w="34" w:type="dxa"/>
              <w:right w:w="34" w:type="dxa"/>
            </w:tcMar>
          </w:tcPr>
          <w:p w:rsidR="00D5418F" w:rsidRDefault="00D5418F">
            <w:pPr>
              <w:spacing w:after="0" w:line="240" w:lineRule="auto"/>
              <w:jc w:val="center"/>
              <w:rPr>
                <w:sz w:val="24"/>
                <w:szCs w:val="24"/>
              </w:rPr>
            </w:pPr>
          </w:p>
          <w:p w:rsidR="00D5418F" w:rsidRDefault="00515BBE">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5418F" w:rsidRDefault="00D5418F">
            <w:pPr>
              <w:spacing w:after="0" w:line="240" w:lineRule="auto"/>
              <w:jc w:val="center"/>
              <w:rPr>
                <w:sz w:val="24"/>
                <w:szCs w:val="24"/>
              </w:rPr>
            </w:pPr>
          </w:p>
          <w:p w:rsidR="00D5418F" w:rsidRDefault="00515BBE">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D5418F">
        <w:trPr>
          <w:trHeight w:hRule="exact" w:val="416"/>
        </w:trPr>
        <w:tc>
          <w:tcPr>
            <w:tcW w:w="3970" w:type="dxa"/>
          </w:tcPr>
          <w:p w:rsidR="00D5418F" w:rsidRDefault="00D5418F"/>
        </w:tc>
        <w:tc>
          <w:tcPr>
            <w:tcW w:w="1702" w:type="dxa"/>
          </w:tcPr>
          <w:p w:rsidR="00D5418F" w:rsidRDefault="00D5418F"/>
        </w:tc>
        <w:tc>
          <w:tcPr>
            <w:tcW w:w="1702" w:type="dxa"/>
          </w:tcPr>
          <w:p w:rsidR="00D5418F" w:rsidRDefault="00D5418F"/>
        </w:tc>
        <w:tc>
          <w:tcPr>
            <w:tcW w:w="426" w:type="dxa"/>
          </w:tcPr>
          <w:p w:rsidR="00D5418F" w:rsidRDefault="00D5418F"/>
        </w:tc>
        <w:tc>
          <w:tcPr>
            <w:tcW w:w="710" w:type="dxa"/>
          </w:tcPr>
          <w:p w:rsidR="00D5418F" w:rsidRDefault="00D5418F"/>
        </w:tc>
        <w:tc>
          <w:tcPr>
            <w:tcW w:w="143" w:type="dxa"/>
          </w:tcPr>
          <w:p w:rsidR="00D5418F" w:rsidRDefault="00D5418F"/>
        </w:tc>
        <w:tc>
          <w:tcPr>
            <w:tcW w:w="993" w:type="dxa"/>
          </w:tcPr>
          <w:p w:rsidR="00D5418F" w:rsidRDefault="00D5418F"/>
        </w:tc>
      </w:tr>
      <w:tr w:rsidR="00D5418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18F" w:rsidRDefault="00515BBE">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18F" w:rsidRDefault="00515BBE">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18F" w:rsidRDefault="00515BBE">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418F" w:rsidRDefault="00515BBE">
            <w:pPr>
              <w:spacing w:after="0" w:line="240" w:lineRule="auto"/>
              <w:jc w:val="center"/>
              <w:rPr>
                <w:sz w:val="24"/>
                <w:szCs w:val="24"/>
              </w:rPr>
            </w:pPr>
            <w:r>
              <w:rPr>
                <w:rFonts w:ascii="Times New Roman" w:hAnsi="Times New Roman" w:cs="Times New Roman"/>
                <w:color w:val="000000"/>
                <w:sz w:val="24"/>
                <w:szCs w:val="24"/>
              </w:rPr>
              <w:t>Часов</w:t>
            </w:r>
          </w:p>
        </w:tc>
      </w:tr>
      <w:tr w:rsidR="00D5418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515BBE">
            <w:pPr>
              <w:spacing w:after="0" w:line="240" w:lineRule="auto"/>
              <w:rPr>
                <w:sz w:val="24"/>
                <w:szCs w:val="24"/>
              </w:rPr>
            </w:pPr>
            <w:r>
              <w:rPr>
                <w:rFonts w:ascii="Times New Roman" w:hAnsi="Times New Roman" w:cs="Times New Roman"/>
                <w:b/>
                <w:color w:val="000000"/>
                <w:sz w:val="24"/>
                <w:szCs w:val="24"/>
              </w:rPr>
              <w:t>Предмет и метод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D5418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D5418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D5418F"/>
        </w:tc>
      </w:tr>
      <w:tr w:rsidR="00D5418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Общее представление о статистике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1</w:t>
            </w:r>
          </w:p>
        </w:tc>
      </w:tr>
      <w:tr w:rsidR="00D5418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Основные понятия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2</w:t>
            </w:r>
          </w:p>
        </w:tc>
      </w:tr>
      <w:tr w:rsidR="00D5418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Система органов государственной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9</w:t>
            </w:r>
          </w:p>
        </w:tc>
      </w:tr>
      <w:tr w:rsidR="00D5418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515BBE">
            <w:pPr>
              <w:spacing w:after="0" w:line="240" w:lineRule="auto"/>
              <w:rPr>
                <w:sz w:val="24"/>
                <w:szCs w:val="24"/>
              </w:rPr>
            </w:pPr>
            <w:r>
              <w:rPr>
                <w:rFonts w:ascii="Times New Roman" w:hAnsi="Times New Roman" w:cs="Times New Roman"/>
                <w:b/>
                <w:color w:val="000000"/>
                <w:sz w:val="24"/>
                <w:szCs w:val="24"/>
              </w:rPr>
              <w:t>Статистическое наблюдение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D5418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D5418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D5418F"/>
        </w:tc>
      </w:tr>
      <w:tr w:rsidR="00D5418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Статистическое наблюдение - начальная стадия экономико-статистического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1</w:t>
            </w:r>
          </w:p>
        </w:tc>
      </w:tr>
      <w:tr w:rsidR="00D5418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Программа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2</w:t>
            </w:r>
          </w:p>
        </w:tc>
      </w:tr>
      <w:tr w:rsidR="00D5418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Ошибки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9</w:t>
            </w:r>
          </w:p>
        </w:tc>
      </w:tr>
      <w:tr w:rsidR="00D5418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515BBE">
            <w:pPr>
              <w:spacing w:after="0" w:line="240" w:lineRule="auto"/>
              <w:rPr>
                <w:sz w:val="24"/>
                <w:szCs w:val="24"/>
              </w:rPr>
            </w:pPr>
            <w:r>
              <w:rPr>
                <w:rFonts w:ascii="Times New Roman" w:hAnsi="Times New Roman" w:cs="Times New Roman"/>
                <w:b/>
                <w:color w:val="000000"/>
                <w:sz w:val="24"/>
                <w:szCs w:val="24"/>
              </w:rPr>
              <w:t>Сводка и группировка материалов статистического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D5418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D5418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D5418F"/>
        </w:tc>
      </w:tr>
      <w:tr w:rsidR="00D5418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Статистическая сводка. Группировка данных. Ряды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1</w:t>
            </w:r>
          </w:p>
        </w:tc>
      </w:tr>
      <w:tr w:rsidR="00D5418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Сводка и группировка статистических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2</w:t>
            </w:r>
          </w:p>
        </w:tc>
      </w:tr>
      <w:tr w:rsidR="00D5418F">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Представление результатов статистических данных на основе проведения статистического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9</w:t>
            </w:r>
          </w:p>
        </w:tc>
      </w:tr>
      <w:tr w:rsidR="00D5418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515BBE">
            <w:pPr>
              <w:spacing w:after="0" w:line="240" w:lineRule="auto"/>
              <w:rPr>
                <w:sz w:val="24"/>
                <w:szCs w:val="24"/>
              </w:rPr>
            </w:pPr>
            <w:r>
              <w:rPr>
                <w:rFonts w:ascii="Times New Roman" w:hAnsi="Times New Roman" w:cs="Times New Roman"/>
                <w:b/>
                <w:color w:val="000000"/>
                <w:sz w:val="24"/>
                <w:szCs w:val="24"/>
              </w:rPr>
              <w:t>Анализ статистических данных. Статистические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D5418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D5418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D5418F"/>
        </w:tc>
      </w:tr>
    </w:tbl>
    <w:p w:rsidR="00D5418F" w:rsidRDefault="00515BBE">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D5418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lastRenderedPageBreak/>
              <w:t>Статистический показатель и его значение для изучения социально-экономических явлений. Виды статистических показателей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3</w:t>
            </w:r>
          </w:p>
        </w:tc>
      </w:tr>
      <w:tr w:rsidR="00D5418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Абсолютные величины. Относительные величины. Средние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2</w:t>
            </w:r>
          </w:p>
        </w:tc>
      </w:tr>
      <w:tr w:rsidR="00D5418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Показатели вариации. Дисперсия – основной показатель вариативности явления.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r>
      <w:tr w:rsidR="00D5418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Расчет статистических показателей для изучения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9</w:t>
            </w:r>
          </w:p>
        </w:tc>
      </w:tr>
      <w:tr w:rsidR="00D5418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515BBE">
            <w:pPr>
              <w:spacing w:after="0" w:line="240" w:lineRule="auto"/>
              <w:rPr>
                <w:sz w:val="24"/>
                <w:szCs w:val="24"/>
              </w:rPr>
            </w:pPr>
            <w:r>
              <w:rPr>
                <w:rFonts w:ascii="Times New Roman" w:hAnsi="Times New Roman" w:cs="Times New Roman"/>
                <w:b/>
                <w:color w:val="000000"/>
                <w:sz w:val="24"/>
                <w:szCs w:val="24"/>
              </w:rPr>
              <w:t>Ряды динамики и их применение в анализе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D5418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D5418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D5418F"/>
        </w:tc>
      </w:tr>
      <w:tr w:rsidR="00D5418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Статистические ряды динамики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2</w:t>
            </w:r>
          </w:p>
        </w:tc>
      </w:tr>
      <w:tr w:rsidR="00D5418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Определение показателей анализа рядов динамики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2</w:t>
            </w:r>
          </w:p>
        </w:tc>
      </w:tr>
      <w:tr w:rsidR="00D5418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Роль рядов динамики в характеристике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9</w:t>
            </w:r>
          </w:p>
        </w:tc>
      </w:tr>
      <w:tr w:rsidR="00D5418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515BBE">
            <w:pPr>
              <w:spacing w:after="0" w:line="240" w:lineRule="auto"/>
              <w:rPr>
                <w:sz w:val="24"/>
                <w:szCs w:val="24"/>
              </w:rPr>
            </w:pPr>
            <w:r>
              <w:rPr>
                <w:rFonts w:ascii="Times New Roman" w:hAnsi="Times New Roman" w:cs="Times New Roman"/>
                <w:b/>
                <w:color w:val="000000"/>
                <w:sz w:val="24"/>
                <w:szCs w:val="24"/>
              </w:rPr>
              <w:t>Индексный метод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D5418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D5418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D5418F"/>
        </w:tc>
      </w:tr>
      <w:tr w:rsidR="00D5418F">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Общее понятие об индексах и значение индексного метода анализа. Индивидуальные и сводные (общие) индексы. Агрегатные индексы и средние из индивидуальных индексов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2</w:t>
            </w:r>
          </w:p>
        </w:tc>
      </w:tr>
      <w:tr w:rsidR="00D5418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Определение индексов изменения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r>
      <w:tr w:rsidR="00D5418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Индексный метод, как оценка динамики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9</w:t>
            </w:r>
          </w:p>
        </w:tc>
      </w:tr>
      <w:tr w:rsidR="00D5418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515BBE">
            <w:pPr>
              <w:spacing w:after="0" w:line="240" w:lineRule="auto"/>
              <w:rPr>
                <w:sz w:val="24"/>
                <w:szCs w:val="24"/>
              </w:rPr>
            </w:pPr>
            <w:r>
              <w:rPr>
                <w:rFonts w:ascii="Times New Roman" w:hAnsi="Times New Roman" w:cs="Times New Roman"/>
                <w:b/>
                <w:color w:val="000000"/>
                <w:sz w:val="24"/>
                <w:szCs w:val="24"/>
              </w:rPr>
              <w:t>Статистическое изучение взаимосвязи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D5418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D5418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D5418F"/>
        </w:tc>
      </w:tr>
      <w:tr w:rsidR="00D5418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Взаимосвязи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1</w:t>
            </w:r>
          </w:p>
        </w:tc>
      </w:tr>
      <w:tr w:rsidR="00D5418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Определение показателей взаимосвязи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r>
      <w:tr w:rsidR="00D5418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Особенности расчёта показателей взаимосвязи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9</w:t>
            </w:r>
          </w:p>
        </w:tc>
      </w:tr>
      <w:tr w:rsidR="00D5418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515BBE">
            <w:pPr>
              <w:spacing w:after="0" w:line="240" w:lineRule="auto"/>
              <w:rPr>
                <w:sz w:val="24"/>
                <w:szCs w:val="24"/>
              </w:rPr>
            </w:pPr>
            <w:r>
              <w:rPr>
                <w:rFonts w:ascii="Times New Roman" w:hAnsi="Times New Roman" w:cs="Times New Roman"/>
                <w:b/>
                <w:color w:val="000000"/>
                <w:sz w:val="24"/>
                <w:szCs w:val="24"/>
              </w:rPr>
              <w:t>Выборочное наблюдение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D5418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D5418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418F" w:rsidRDefault="00D5418F"/>
        </w:tc>
      </w:tr>
      <w:tr w:rsidR="00D5418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Сущность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1</w:t>
            </w:r>
          </w:p>
        </w:tc>
      </w:tr>
      <w:tr w:rsidR="00D5418F">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Определение показателей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2</w:t>
            </w:r>
          </w:p>
        </w:tc>
      </w:tr>
      <w:tr w:rsidR="00D5418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Особенности расчета показателей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9</w:t>
            </w:r>
          </w:p>
        </w:tc>
      </w:tr>
      <w:tr w:rsidR="00D5418F">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D5418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D5418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color w:val="000000"/>
                <w:sz w:val="24"/>
                <w:szCs w:val="24"/>
              </w:rPr>
              <w:t>108</w:t>
            </w:r>
          </w:p>
        </w:tc>
      </w:tr>
      <w:tr w:rsidR="00D5418F">
        <w:trPr>
          <w:trHeight w:hRule="exact" w:val="4554"/>
        </w:trPr>
        <w:tc>
          <w:tcPr>
            <w:tcW w:w="9654" w:type="dxa"/>
            <w:gridSpan w:val="4"/>
            <w:shd w:val="clear" w:color="000000" w:fill="FFFFFF"/>
            <w:tcMar>
              <w:left w:w="34" w:type="dxa"/>
              <w:right w:w="34" w:type="dxa"/>
            </w:tcMar>
          </w:tcPr>
          <w:p w:rsidR="00D5418F" w:rsidRDefault="00D5418F">
            <w:pPr>
              <w:spacing w:after="0" w:line="240" w:lineRule="auto"/>
              <w:jc w:val="both"/>
              <w:rPr>
                <w:sz w:val="20"/>
                <w:szCs w:val="20"/>
              </w:rPr>
            </w:pPr>
          </w:p>
          <w:p w:rsidR="00D5418F" w:rsidRDefault="00515BBE">
            <w:pPr>
              <w:spacing w:after="0" w:line="240" w:lineRule="auto"/>
              <w:jc w:val="both"/>
              <w:rPr>
                <w:sz w:val="20"/>
                <w:szCs w:val="20"/>
              </w:rPr>
            </w:pPr>
            <w:r>
              <w:rPr>
                <w:rFonts w:ascii="Times New Roman" w:hAnsi="Times New Roman" w:cs="Times New Roman"/>
                <w:color w:val="000000"/>
                <w:sz w:val="20"/>
                <w:szCs w:val="20"/>
              </w:rPr>
              <w:t>* Примечания:</w:t>
            </w:r>
          </w:p>
          <w:p w:rsidR="00D5418F" w:rsidRDefault="00515BBE">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D5418F" w:rsidRDefault="00515BB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w:t>
            </w:r>
          </w:p>
        </w:tc>
      </w:tr>
    </w:tbl>
    <w:p w:rsidR="00D5418F" w:rsidRDefault="00515BB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5418F">
        <w:trPr>
          <w:trHeight w:hRule="exact" w:val="13312"/>
        </w:trPr>
        <w:tc>
          <w:tcPr>
            <w:tcW w:w="9654" w:type="dxa"/>
            <w:shd w:val="clear" w:color="000000" w:fill="FFFFFF"/>
            <w:tcMar>
              <w:left w:w="34" w:type="dxa"/>
              <w:right w:w="34" w:type="dxa"/>
            </w:tcMar>
          </w:tcPr>
          <w:p w:rsidR="00D5418F" w:rsidRDefault="00515BBE">
            <w:pPr>
              <w:spacing w:after="0" w:line="240" w:lineRule="auto"/>
              <w:jc w:val="both"/>
              <w:rPr>
                <w:sz w:val="20"/>
                <w:szCs w:val="20"/>
              </w:rPr>
            </w:pPr>
            <w:r>
              <w:rPr>
                <w:rFonts w:ascii="Times New Roman" w:hAnsi="Times New Roman" w:cs="Times New Roman"/>
                <w:color w:val="000000"/>
                <w:sz w:val="20"/>
                <w:szCs w:val="20"/>
              </w:rPr>
              <w:lastRenderedPageBreak/>
              <w:t>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D5418F" w:rsidRDefault="00515BBE">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D5418F" w:rsidRDefault="00515BBE">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D5418F" w:rsidRDefault="00515BBE">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D5418F" w:rsidRDefault="00515BB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D5418F" w:rsidRDefault="00515BBE">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D5418F" w:rsidRDefault="00515BB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D5418F">
        <w:trPr>
          <w:trHeight w:hRule="exact" w:val="585"/>
        </w:trPr>
        <w:tc>
          <w:tcPr>
            <w:tcW w:w="9654" w:type="dxa"/>
            <w:shd w:val="clear" w:color="000000" w:fill="FFFFFF"/>
            <w:tcMar>
              <w:left w:w="34" w:type="dxa"/>
              <w:right w:w="34" w:type="dxa"/>
            </w:tcMar>
          </w:tcPr>
          <w:p w:rsidR="00D5418F" w:rsidRDefault="00D5418F">
            <w:pPr>
              <w:spacing w:after="0" w:line="240" w:lineRule="auto"/>
              <w:rPr>
                <w:sz w:val="24"/>
                <w:szCs w:val="24"/>
              </w:rPr>
            </w:pPr>
          </w:p>
          <w:p w:rsidR="00D5418F" w:rsidRDefault="00515BBE">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D5418F">
        <w:trPr>
          <w:trHeight w:hRule="exact" w:val="277"/>
        </w:trPr>
        <w:tc>
          <w:tcPr>
            <w:tcW w:w="9654" w:type="dxa"/>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D5418F">
        <w:trPr>
          <w:trHeight w:hRule="exact" w:val="26"/>
        </w:trPr>
        <w:tc>
          <w:tcPr>
            <w:tcW w:w="9654" w:type="dxa"/>
            <w:vMerge w:val="restart"/>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b/>
                <w:color w:val="000000"/>
                <w:sz w:val="24"/>
                <w:szCs w:val="24"/>
              </w:rPr>
              <w:t>Общее представление о статистике</w:t>
            </w:r>
          </w:p>
        </w:tc>
      </w:tr>
      <w:tr w:rsidR="00D5418F">
        <w:trPr>
          <w:trHeight w:hRule="exact" w:val="277"/>
        </w:trPr>
        <w:tc>
          <w:tcPr>
            <w:tcW w:w="9654" w:type="dxa"/>
            <w:vMerge/>
            <w:shd w:val="clear" w:color="000000" w:fill="FFFFFF"/>
            <w:tcMar>
              <w:left w:w="34" w:type="dxa"/>
              <w:right w:w="34" w:type="dxa"/>
            </w:tcMar>
          </w:tcPr>
          <w:p w:rsidR="00D5418F" w:rsidRDefault="00D5418F"/>
        </w:tc>
      </w:tr>
      <w:tr w:rsidR="00D5418F">
        <w:trPr>
          <w:trHeight w:hRule="exact" w:val="555"/>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t>Краткие сведения из ее истории. Связь с другими дисциплинами, с теорией и практикой рыночной экономики.</w:t>
            </w:r>
          </w:p>
        </w:tc>
      </w:tr>
      <w:tr w:rsidR="00D5418F">
        <w:trPr>
          <w:trHeight w:hRule="exact" w:val="356"/>
        </w:trPr>
        <w:tc>
          <w:tcPr>
            <w:tcW w:w="9654" w:type="dxa"/>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b/>
                <w:color w:val="000000"/>
                <w:sz w:val="24"/>
                <w:szCs w:val="24"/>
              </w:rPr>
              <w:t>Статистическое наблюдение - начальная стадия экономико-статистического</w:t>
            </w:r>
          </w:p>
        </w:tc>
      </w:tr>
    </w:tbl>
    <w:p w:rsidR="00D5418F" w:rsidRDefault="00515BB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5418F">
        <w:trPr>
          <w:trHeight w:hRule="exact" w:val="304"/>
        </w:trPr>
        <w:tc>
          <w:tcPr>
            <w:tcW w:w="9654" w:type="dxa"/>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b/>
                <w:color w:val="000000"/>
                <w:sz w:val="24"/>
                <w:szCs w:val="24"/>
              </w:rPr>
              <w:lastRenderedPageBreak/>
              <w:t>исследования</w:t>
            </w:r>
          </w:p>
        </w:tc>
      </w:tr>
      <w:tr w:rsidR="00D5418F">
        <w:trPr>
          <w:trHeight w:hRule="exact" w:val="555"/>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t>Цель и задачи статистического наблюдения.</w:t>
            </w:r>
          </w:p>
          <w:p w:rsidR="00D5418F" w:rsidRDefault="00515BBE">
            <w:pPr>
              <w:spacing w:after="0" w:line="240" w:lineRule="auto"/>
              <w:jc w:val="both"/>
              <w:rPr>
                <w:sz w:val="24"/>
                <w:szCs w:val="24"/>
              </w:rPr>
            </w:pPr>
            <w:r>
              <w:rPr>
                <w:rFonts w:ascii="Times New Roman" w:hAnsi="Times New Roman" w:cs="Times New Roman"/>
                <w:color w:val="000000"/>
                <w:sz w:val="24"/>
                <w:szCs w:val="24"/>
              </w:rPr>
              <w:t>Требования к данным, собираемым в ходе проведения статистического наблюдения.</w:t>
            </w:r>
          </w:p>
        </w:tc>
      </w:tr>
      <w:tr w:rsidR="00D5418F">
        <w:trPr>
          <w:trHeight w:hRule="exact" w:val="304"/>
        </w:trPr>
        <w:tc>
          <w:tcPr>
            <w:tcW w:w="9654" w:type="dxa"/>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b/>
                <w:color w:val="000000"/>
                <w:sz w:val="24"/>
                <w:szCs w:val="24"/>
              </w:rPr>
              <w:t>Статистическая сводка. Группировка данных. Ряды распределения</w:t>
            </w:r>
          </w:p>
        </w:tc>
      </w:tr>
      <w:tr w:rsidR="00D5418F">
        <w:trPr>
          <w:trHeight w:hRule="exact" w:val="1907"/>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t>Статистическая сводка - вторая стадия статистического исследования. Задачи сводки. Составные элементы сводки.</w:t>
            </w:r>
          </w:p>
          <w:p w:rsidR="00D5418F" w:rsidRDefault="00515BBE">
            <w:pPr>
              <w:spacing w:after="0" w:line="240" w:lineRule="auto"/>
              <w:jc w:val="both"/>
              <w:rPr>
                <w:sz w:val="24"/>
                <w:szCs w:val="24"/>
              </w:rPr>
            </w:pPr>
            <w:r>
              <w:rPr>
                <w:rFonts w:ascii="Times New Roman" w:hAnsi="Times New Roman" w:cs="Times New Roman"/>
                <w:color w:val="000000"/>
                <w:sz w:val="24"/>
                <w:szCs w:val="24"/>
              </w:rPr>
              <w:t>Программа сводки. Организация и техника сводки.</w:t>
            </w:r>
          </w:p>
          <w:p w:rsidR="00D5418F" w:rsidRDefault="00515BBE">
            <w:pPr>
              <w:spacing w:after="0" w:line="240" w:lineRule="auto"/>
              <w:jc w:val="both"/>
              <w:rPr>
                <w:sz w:val="24"/>
                <w:szCs w:val="24"/>
              </w:rPr>
            </w:pPr>
            <w:r>
              <w:rPr>
                <w:rFonts w:ascii="Times New Roman" w:hAnsi="Times New Roman" w:cs="Times New Roman"/>
                <w:color w:val="000000"/>
                <w:sz w:val="24"/>
                <w:szCs w:val="24"/>
              </w:rPr>
              <w:t>Группировка - научная основа статистической сводки. Виды группировок и правила их образования (типологические,  структурные,    аналитические,    корреляционные, классификации, комбинированные, многомерные). Вторичная группировка.</w:t>
            </w:r>
          </w:p>
          <w:p w:rsidR="00D5418F" w:rsidRDefault="00515BBE">
            <w:pPr>
              <w:spacing w:after="0" w:line="240" w:lineRule="auto"/>
              <w:jc w:val="both"/>
              <w:rPr>
                <w:sz w:val="24"/>
                <w:szCs w:val="24"/>
              </w:rPr>
            </w:pPr>
            <w:r>
              <w:rPr>
                <w:rFonts w:ascii="Times New Roman" w:hAnsi="Times New Roman" w:cs="Times New Roman"/>
                <w:color w:val="000000"/>
                <w:sz w:val="24"/>
                <w:szCs w:val="24"/>
              </w:rPr>
              <w:t>Ряды распределения, их виды и графическое изображение.</w:t>
            </w:r>
          </w:p>
        </w:tc>
      </w:tr>
      <w:tr w:rsidR="00D5418F">
        <w:trPr>
          <w:trHeight w:hRule="exact" w:val="585"/>
        </w:trPr>
        <w:tc>
          <w:tcPr>
            <w:tcW w:w="9654" w:type="dxa"/>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b/>
                <w:color w:val="000000"/>
                <w:sz w:val="24"/>
                <w:szCs w:val="24"/>
              </w:rPr>
              <w:t>Статистический показатель и его значение для изучения социально-экономических явлений. Виды статистических показателей</w:t>
            </w:r>
          </w:p>
        </w:tc>
      </w:tr>
      <w:tr w:rsidR="00D5418F">
        <w:trPr>
          <w:trHeight w:hRule="exact" w:val="1096"/>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t>Абсолютные величины. Виды и единицы измерения абсолютных величин.</w:t>
            </w:r>
          </w:p>
          <w:p w:rsidR="00D5418F" w:rsidRDefault="00515BBE">
            <w:pPr>
              <w:spacing w:after="0" w:line="240" w:lineRule="auto"/>
              <w:jc w:val="both"/>
              <w:rPr>
                <w:sz w:val="24"/>
                <w:szCs w:val="24"/>
              </w:rPr>
            </w:pPr>
            <w:r>
              <w:rPr>
                <w:rFonts w:ascii="Times New Roman" w:hAnsi="Times New Roman" w:cs="Times New Roman"/>
                <w:color w:val="000000"/>
                <w:sz w:val="24"/>
                <w:szCs w:val="24"/>
              </w:rPr>
              <w:t>Относительные величины. Их виды и единицы измерения.</w:t>
            </w:r>
          </w:p>
          <w:p w:rsidR="00D5418F" w:rsidRDefault="00515BBE">
            <w:pPr>
              <w:spacing w:after="0" w:line="240" w:lineRule="auto"/>
              <w:jc w:val="both"/>
              <w:rPr>
                <w:sz w:val="24"/>
                <w:szCs w:val="24"/>
              </w:rPr>
            </w:pPr>
            <w:r>
              <w:rPr>
                <w:rFonts w:ascii="Times New Roman" w:hAnsi="Times New Roman" w:cs="Times New Roman"/>
                <w:color w:val="000000"/>
                <w:sz w:val="24"/>
                <w:szCs w:val="24"/>
              </w:rPr>
              <w:t>Сущность средних в статистике. Виды средних величин.</w:t>
            </w:r>
          </w:p>
          <w:p w:rsidR="00D5418F" w:rsidRDefault="00515BBE">
            <w:pPr>
              <w:spacing w:after="0" w:line="240" w:lineRule="auto"/>
              <w:jc w:val="both"/>
              <w:rPr>
                <w:sz w:val="24"/>
                <w:szCs w:val="24"/>
              </w:rPr>
            </w:pPr>
            <w:r>
              <w:rPr>
                <w:rFonts w:ascii="Times New Roman" w:hAnsi="Times New Roman" w:cs="Times New Roman"/>
                <w:color w:val="000000"/>
                <w:sz w:val="24"/>
                <w:szCs w:val="24"/>
              </w:rPr>
              <w:t>Показатели вариации, их значение в статистике</w:t>
            </w:r>
          </w:p>
        </w:tc>
      </w:tr>
      <w:tr w:rsidR="00D5418F">
        <w:trPr>
          <w:trHeight w:hRule="exact" w:val="304"/>
        </w:trPr>
        <w:tc>
          <w:tcPr>
            <w:tcW w:w="9654" w:type="dxa"/>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b/>
                <w:color w:val="000000"/>
                <w:sz w:val="24"/>
                <w:szCs w:val="24"/>
              </w:rPr>
              <w:t>Статистические ряды динамики</w:t>
            </w:r>
          </w:p>
        </w:tc>
      </w:tr>
      <w:tr w:rsidR="00D5418F">
        <w:trPr>
          <w:trHeight w:hRule="exact" w:val="1096"/>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t>Теория рядов динамики. Основные показатели ряда динамики: показатель времени и уровень ряда.</w:t>
            </w:r>
          </w:p>
          <w:p w:rsidR="00D5418F" w:rsidRDefault="00515BBE">
            <w:pPr>
              <w:spacing w:after="0" w:line="240" w:lineRule="auto"/>
              <w:jc w:val="both"/>
              <w:rPr>
                <w:sz w:val="24"/>
                <w:szCs w:val="24"/>
              </w:rPr>
            </w:pPr>
            <w:r>
              <w:rPr>
                <w:rFonts w:ascii="Times New Roman" w:hAnsi="Times New Roman" w:cs="Times New Roman"/>
                <w:color w:val="000000"/>
                <w:sz w:val="24"/>
                <w:szCs w:val="24"/>
              </w:rPr>
              <w:t>Начальный, конечный и средний уровни ряда динамики. Средние уровни моментного и интервального рядов динамики (с равными и неравными интервалами).</w:t>
            </w:r>
          </w:p>
        </w:tc>
      </w:tr>
      <w:tr w:rsidR="00D5418F">
        <w:trPr>
          <w:trHeight w:hRule="exact" w:val="855"/>
        </w:trPr>
        <w:tc>
          <w:tcPr>
            <w:tcW w:w="9654" w:type="dxa"/>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b/>
                <w:color w:val="000000"/>
                <w:sz w:val="24"/>
                <w:szCs w:val="24"/>
              </w:rPr>
              <w:t>Общее понятие об индексах и значение индексного метода анализа. Индивидуальные и сводные (общие) индексы. Агрегатные индексы и средние из индивидуальных индексов</w:t>
            </w:r>
          </w:p>
        </w:tc>
      </w:tr>
      <w:tr w:rsidR="00D5418F">
        <w:trPr>
          <w:trHeight w:hRule="exact" w:val="826"/>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t>Общее понятие об индексах и значение индексного метода анализа. Индивидуальные и сводные (общие) индексы. Агрегатные индексы и средние из индивидуальных индексов</w:t>
            </w:r>
          </w:p>
        </w:tc>
      </w:tr>
      <w:tr w:rsidR="00D5418F">
        <w:trPr>
          <w:trHeight w:hRule="exact" w:val="304"/>
        </w:trPr>
        <w:tc>
          <w:tcPr>
            <w:tcW w:w="9654" w:type="dxa"/>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b/>
                <w:color w:val="000000"/>
                <w:sz w:val="24"/>
                <w:szCs w:val="24"/>
              </w:rPr>
              <w:t>Взаимосвязи социально-экономических явлений</w:t>
            </w:r>
          </w:p>
        </w:tc>
      </w:tr>
      <w:tr w:rsidR="00D5418F">
        <w:trPr>
          <w:trHeight w:hRule="exact" w:val="1096"/>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t>Взаимосвязи социально-экономических явлений и необходимость их статистического изучения. Виды взаимосвязей.</w:t>
            </w:r>
          </w:p>
          <w:p w:rsidR="00D5418F" w:rsidRDefault="00515BBE">
            <w:pPr>
              <w:spacing w:after="0" w:line="240" w:lineRule="auto"/>
              <w:jc w:val="both"/>
              <w:rPr>
                <w:sz w:val="24"/>
                <w:szCs w:val="24"/>
              </w:rPr>
            </w:pPr>
            <w:r>
              <w:rPr>
                <w:rFonts w:ascii="Times New Roman" w:hAnsi="Times New Roman" w:cs="Times New Roman"/>
                <w:color w:val="000000"/>
                <w:sz w:val="24"/>
                <w:szCs w:val="24"/>
              </w:rPr>
              <w:t>Измерение тесноты связи между атрибутивными признаками. Корреляционно- регрессионный анализ общественных явлений</w:t>
            </w:r>
          </w:p>
        </w:tc>
      </w:tr>
      <w:tr w:rsidR="00D5418F">
        <w:trPr>
          <w:trHeight w:hRule="exact" w:val="304"/>
        </w:trPr>
        <w:tc>
          <w:tcPr>
            <w:tcW w:w="9654" w:type="dxa"/>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b/>
                <w:color w:val="000000"/>
                <w:sz w:val="24"/>
                <w:szCs w:val="24"/>
              </w:rPr>
              <w:t>Сущность выборочного наблюдения</w:t>
            </w:r>
          </w:p>
        </w:tc>
      </w:tr>
      <w:tr w:rsidR="00D5418F">
        <w:trPr>
          <w:trHeight w:hRule="exact" w:val="555"/>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t>Понятие о выборочном наблюдении: определение, случаи применения. Основные параметры генеральной и выборочной совокупностей.</w:t>
            </w:r>
          </w:p>
        </w:tc>
      </w:tr>
      <w:tr w:rsidR="00D5418F">
        <w:trPr>
          <w:trHeight w:hRule="exact" w:val="277"/>
        </w:trPr>
        <w:tc>
          <w:tcPr>
            <w:tcW w:w="9654" w:type="dxa"/>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D5418F">
        <w:trPr>
          <w:trHeight w:hRule="exact" w:val="14"/>
        </w:trPr>
        <w:tc>
          <w:tcPr>
            <w:tcW w:w="9640" w:type="dxa"/>
          </w:tcPr>
          <w:p w:rsidR="00D5418F" w:rsidRDefault="00D5418F"/>
        </w:tc>
      </w:tr>
      <w:tr w:rsidR="00D5418F">
        <w:trPr>
          <w:trHeight w:hRule="exact" w:val="304"/>
        </w:trPr>
        <w:tc>
          <w:tcPr>
            <w:tcW w:w="9654" w:type="dxa"/>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b/>
                <w:color w:val="000000"/>
                <w:sz w:val="24"/>
                <w:szCs w:val="24"/>
              </w:rPr>
              <w:t>Основные понятия статистики</w:t>
            </w:r>
          </w:p>
        </w:tc>
      </w:tr>
      <w:tr w:rsidR="00D5418F">
        <w:trPr>
          <w:trHeight w:hRule="exact" w:val="1096"/>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t>Статистические показатели, их виды.</w:t>
            </w:r>
          </w:p>
          <w:p w:rsidR="00D5418F" w:rsidRDefault="00515BBE">
            <w:pPr>
              <w:spacing w:after="0" w:line="240" w:lineRule="auto"/>
              <w:jc w:val="both"/>
              <w:rPr>
                <w:sz w:val="24"/>
                <w:szCs w:val="24"/>
              </w:rPr>
            </w:pPr>
            <w:r>
              <w:rPr>
                <w:rFonts w:ascii="Times New Roman" w:hAnsi="Times New Roman" w:cs="Times New Roman"/>
                <w:color w:val="000000"/>
                <w:sz w:val="24"/>
                <w:szCs w:val="24"/>
              </w:rPr>
              <w:t>Теоретическая база статистики.</w:t>
            </w:r>
          </w:p>
          <w:p w:rsidR="00D5418F" w:rsidRDefault="00515BBE">
            <w:pPr>
              <w:spacing w:after="0" w:line="240" w:lineRule="auto"/>
              <w:jc w:val="both"/>
              <w:rPr>
                <w:sz w:val="24"/>
                <w:szCs w:val="24"/>
              </w:rPr>
            </w:pPr>
            <w:r>
              <w:rPr>
                <w:rFonts w:ascii="Times New Roman" w:hAnsi="Times New Roman" w:cs="Times New Roman"/>
                <w:color w:val="000000"/>
                <w:sz w:val="24"/>
                <w:szCs w:val="24"/>
              </w:rPr>
              <w:t>Общие правила (принципы) статистического исследования.</w:t>
            </w:r>
          </w:p>
          <w:p w:rsidR="00D5418F" w:rsidRDefault="00515BBE">
            <w:pPr>
              <w:spacing w:after="0" w:line="240" w:lineRule="auto"/>
              <w:jc w:val="both"/>
              <w:rPr>
                <w:sz w:val="24"/>
                <w:szCs w:val="24"/>
              </w:rPr>
            </w:pPr>
            <w:r>
              <w:rPr>
                <w:rFonts w:ascii="Times New Roman" w:hAnsi="Times New Roman" w:cs="Times New Roman"/>
                <w:color w:val="000000"/>
                <w:sz w:val="24"/>
                <w:szCs w:val="24"/>
              </w:rPr>
              <w:t>Специальные приемы и методы статистического исследования</w:t>
            </w:r>
          </w:p>
        </w:tc>
      </w:tr>
      <w:tr w:rsidR="00D5418F">
        <w:trPr>
          <w:trHeight w:hRule="exact" w:val="14"/>
        </w:trPr>
        <w:tc>
          <w:tcPr>
            <w:tcW w:w="9640" w:type="dxa"/>
          </w:tcPr>
          <w:p w:rsidR="00D5418F" w:rsidRDefault="00D5418F"/>
        </w:tc>
      </w:tr>
      <w:tr w:rsidR="00D5418F">
        <w:trPr>
          <w:trHeight w:hRule="exact" w:val="304"/>
        </w:trPr>
        <w:tc>
          <w:tcPr>
            <w:tcW w:w="9654" w:type="dxa"/>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b/>
                <w:color w:val="000000"/>
                <w:sz w:val="24"/>
                <w:szCs w:val="24"/>
              </w:rPr>
              <w:t>Программа наблюдения</w:t>
            </w:r>
          </w:p>
        </w:tc>
      </w:tr>
      <w:tr w:rsidR="00D5418F">
        <w:trPr>
          <w:trHeight w:hRule="exact" w:val="1366"/>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t>Программно-методологические вопросы статистического  наблюдения.  Цель наблюдения, объект наблюдения, статистическая совокупность, единица наблюдения.</w:t>
            </w:r>
          </w:p>
          <w:p w:rsidR="00D5418F" w:rsidRDefault="00515BBE">
            <w:pPr>
              <w:spacing w:after="0" w:line="240" w:lineRule="auto"/>
              <w:jc w:val="both"/>
              <w:rPr>
                <w:sz w:val="24"/>
                <w:szCs w:val="24"/>
              </w:rPr>
            </w:pPr>
            <w:r>
              <w:rPr>
                <w:rFonts w:ascii="Times New Roman" w:hAnsi="Times New Roman" w:cs="Times New Roman"/>
                <w:color w:val="000000"/>
                <w:sz w:val="24"/>
                <w:szCs w:val="24"/>
              </w:rPr>
              <w:t>Организационные вопросы статистического наблюдения: сроки и место проведения наблюдения, положение об организационной стороне наблюдения. Подготовка и расстановка кадров.</w:t>
            </w:r>
          </w:p>
        </w:tc>
      </w:tr>
    </w:tbl>
    <w:p w:rsidR="00D5418F" w:rsidRDefault="00515BB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5418F">
        <w:trPr>
          <w:trHeight w:hRule="exact" w:val="304"/>
        </w:trPr>
        <w:tc>
          <w:tcPr>
            <w:tcW w:w="9654" w:type="dxa"/>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b/>
                <w:color w:val="000000"/>
                <w:sz w:val="24"/>
                <w:szCs w:val="24"/>
              </w:rPr>
              <w:lastRenderedPageBreak/>
              <w:t>Сводка и группировка статистических данных</w:t>
            </w:r>
          </w:p>
        </w:tc>
      </w:tr>
      <w:tr w:rsidR="00D5418F">
        <w:trPr>
          <w:trHeight w:hRule="exact" w:val="1637"/>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t>Обработка данных, сводка и группировка результатов статистического исследования.</w:t>
            </w:r>
          </w:p>
          <w:p w:rsidR="00D5418F" w:rsidRDefault="00515BBE">
            <w:pPr>
              <w:spacing w:after="0" w:line="240" w:lineRule="auto"/>
              <w:jc w:val="both"/>
              <w:rPr>
                <w:sz w:val="24"/>
                <w:szCs w:val="24"/>
              </w:rPr>
            </w:pPr>
            <w:r>
              <w:rPr>
                <w:rFonts w:ascii="Times New Roman" w:hAnsi="Times New Roman" w:cs="Times New Roman"/>
                <w:color w:val="000000"/>
                <w:sz w:val="24"/>
                <w:szCs w:val="24"/>
              </w:rPr>
              <w:t>Построение аналитических, корреляционных классификаций. Основные виды графиков: диаграммы и картограммы.</w:t>
            </w:r>
          </w:p>
          <w:p w:rsidR="00D5418F" w:rsidRDefault="00515BBE">
            <w:pPr>
              <w:spacing w:after="0" w:line="240" w:lineRule="auto"/>
              <w:jc w:val="both"/>
              <w:rPr>
                <w:sz w:val="24"/>
                <w:szCs w:val="24"/>
              </w:rPr>
            </w:pPr>
            <w:r>
              <w:rPr>
                <w:rFonts w:ascii="Times New Roman" w:hAnsi="Times New Roman" w:cs="Times New Roman"/>
                <w:color w:val="000000"/>
                <w:sz w:val="24"/>
                <w:szCs w:val="24"/>
              </w:rPr>
              <w:t>Линейные, столбиковые, секторные, полосовые, квадратные, круговые и фигурные диаграммы.</w:t>
            </w:r>
          </w:p>
        </w:tc>
      </w:tr>
      <w:tr w:rsidR="00D5418F">
        <w:trPr>
          <w:trHeight w:hRule="exact" w:val="14"/>
        </w:trPr>
        <w:tc>
          <w:tcPr>
            <w:tcW w:w="9640" w:type="dxa"/>
          </w:tcPr>
          <w:p w:rsidR="00D5418F" w:rsidRDefault="00D5418F"/>
        </w:tc>
      </w:tr>
      <w:tr w:rsidR="00D5418F">
        <w:trPr>
          <w:trHeight w:hRule="exact" w:val="304"/>
        </w:trPr>
        <w:tc>
          <w:tcPr>
            <w:tcW w:w="9654" w:type="dxa"/>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b/>
                <w:color w:val="000000"/>
                <w:sz w:val="24"/>
                <w:szCs w:val="24"/>
              </w:rPr>
              <w:t>Абсолютные величины. Относительные величины. Средние величины</w:t>
            </w:r>
          </w:p>
        </w:tc>
      </w:tr>
      <w:tr w:rsidR="00D5418F">
        <w:trPr>
          <w:trHeight w:hRule="exact" w:val="1366"/>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t>Расчет показателей относительных величин: планового задания, выполнения плана, динамики, структуры, координации, сравнения.Расчет степенных средних величин, Средняя арифметическая, гармоническая, квадратическая: простая и взвешенная.</w:t>
            </w:r>
          </w:p>
          <w:p w:rsidR="00D5418F" w:rsidRDefault="00515BBE">
            <w:pPr>
              <w:spacing w:after="0" w:line="240" w:lineRule="auto"/>
              <w:jc w:val="both"/>
              <w:rPr>
                <w:sz w:val="24"/>
                <w:szCs w:val="24"/>
              </w:rPr>
            </w:pPr>
            <w:r>
              <w:rPr>
                <w:rFonts w:ascii="Times New Roman" w:hAnsi="Times New Roman" w:cs="Times New Roman"/>
                <w:color w:val="000000"/>
                <w:sz w:val="24"/>
                <w:szCs w:val="24"/>
              </w:rPr>
              <w:t>Степенные структурные. Мода и медиана.</w:t>
            </w:r>
          </w:p>
        </w:tc>
      </w:tr>
      <w:tr w:rsidR="00D5418F">
        <w:trPr>
          <w:trHeight w:hRule="exact" w:val="14"/>
        </w:trPr>
        <w:tc>
          <w:tcPr>
            <w:tcW w:w="9640" w:type="dxa"/>
          </w:tcPr>
          <w:p w:rsidR="00D5418F" w:rsidRDefault="00D5418F"/>
        </w:tc>
      </w:tr>
      <w:tr w:rsidR="00D5418F">
        <w:trPr>
          <w:trHeight w:hRule="exact" w:val="304"/>
        </w:trPr>
        <w:tc>
          <w:tcPr>
            <w:tcW w:w="9654" w:type="dxa"/>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b/>
                <w:color w:val="000000"/>
                <w:sz w:val="24"/>
                <w:szCs w:val="24"/>
              </w:rPr>
              <w:t>Показатели вариации. Дисперсия – основной показатель вариативности явления.</w:t>
            </w:r>
          </w:p>
        </w:tc>
      </w:tr>
      <w:tr w:rsidR="00D5418F">
        <w:trPr>
          <w:trHeight w:hRule="exact" w:val="826"/>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t>Вариационный размах, среднее линейное отклонение, средний квадрат отклонений (дисперсия), среднее квадратическое отклонение, коэффициент вариации.</w:t>
            </w:r>
          </w:p>
          <w:p w:rsidR="00D5418F" w:rsidRDefault="00515BBE">
            <w:pPr>
              <w:spacing w:after="0" w:line="240" w:lineRule="auto"/>
              <w:jc w:val="both"/>
              <w:rPr>
                <w:sz w:val="24"/>
                <w:szCs w:val="24"/>
              </w:rPr>
            </w:pPr>
            <w:r>
              <w:rPr>
                <w:rFonts w:ascii="Times New Roman" w:hAnsi="Times New Roman" w:cs="Times New Roman"/>
                <w:color w:val="000000"/>
                <w:sz w:val="24"/>
                <w:szCs w:val="24"/>
              </w:rPr>
              <w:t>Виды дисперсии. дисперсия альтернативного признака.</w:t>
            </w:r>
          </w:p>
        </w:tc>
      </w:tr>
      <w:tr w:rsidR="00D5418F">
        <w:trPr>
          <w:trHeight w:hRule="exact" w:val="14"/>
        </w:trPr>
        <w:tc>
          <w:tcPr>
            <w:tcW w:w="9640" w:type="dxa"/>
          </w:tcPr>
          <w:p w:rsidR="00D5418F" w:rsidRDefault="00D5418F"/>
        </w:tc>
      </w:tr>
      <w:tr w:rsidR="00D5418F">
        <w:trPr>
          <w:trHeight w:hRule="exact" w:val="304"/>
        </w:trPr>
        <w:tc>
          <w:tcPr>
            <w:tcW w:w="9654" w:type="dxa"/>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b/>
                <w:color w:val="000000"/>
                <w:sz w:val="24"/>
                <w:szCs w:val="24"/>
              </w:rPr>
              <w:t>Определение показателей анализа рядов динамики</w:t>
            </w:r>
          </w:p>
        </w:tc>
      </w:tr>
      <w:tr w:rsidR="00D5418F">
        <w:trPr>
          <w:trHeight w:hRule="exact" w:val="826"/>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t>Показатели анализа динамики: абсолютный прирост, темпы роста, темпы прироста, средние темпы роста и прироста, показатель абсолютного значения одного процента прироста.</w:t>
            </w:r>
          </w:p>
        </w:tc>
      </w:tr>
      <w:tr w:rsidR="00D5418F">
        <w:trPr>
          <w:trHeight w:hRule="exact" w:val="14"/>
        </w:trPr>
        <w:tc>
          <w:tcPr>
            <w:tcW w:w="9640" w:type="dxa"/>
          </w:tcPr>
          <w:p w:rsidR="00D5418F" w:rsidRDefault="00D5418F"/>
        </w:tc>
      </w:tr>
      <w:tr w:rsidR="00D5418F">
        <w:trPr>
          <w:trHeight w:hRule="exact" w:val="304"/>
        </w:trPr>
        <w:tc>
          <w:tcPr>
            <w:tcW w:w="9654" w:type="dxa"/>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b/>
                <w:color w:val="000000"/>
                <w:sz w:val="24"/>
                <w:szCs w:val="24"/>
              </w:rPr>
              <w:t>Определение индексов изменения общественных явлений</w:t>
            </w:r>
          </w:p>
        </w:tc>
      </w:tr>
      <w:tr w:rsidR="00D5418F">
        <w:trPr>
          <w:trHeight w:hRule="exact" w:val="555"/>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t>Индексы количественных показателей.</w:t>
            </w:r>
          </w:p>
          <w:p w:rsidR="00D5418F" w:rsidRDefault="00515BBE">
            <w:pPr>
              <w:spacing w:after="0" w:line="240" w:lineRule="auto"/>
              <w:jc w:val="both"/>
              <w:rPr>
                <w:sz w:val="24"/>
                <w:szCs w:val="24"/>
              </w:rPr>
            </w:pPr>
            <w:r>
              <w:rPr>
                <w:rFonts w:ascii="Times New Roman" w:hAnsi="Times New Roman" w:cs="Times New Roman"/>
                <w:color w:val="000000"/>
                <w:sz w:val="24"/>
                <w:szCs w:val="24"/>
              </w:rPr>
              <w:t>Индексы качественных показателей.</w:t>
            </w:r>
          </w:p>
        </w:tc>
      </w:tr>
      <w:tr w:rsidR="00D5418F">
        <w:trPr>
          <w:trHeight w:hRule="exact" w:val="14"/>
        </w:trPr>
        <w:tc>
          <w:tcPr>
            <w:tcW w:w="9640" w:type="dxa"/>
          </w:tcPr>
          <w:p w:rsidR="00D5418F" w:rsidRDefault="00D5418F"/>
        </w:tc>
      </w:tr>
      <w:tr w:rsidR="00D5418F">
        <w:trPr>
          <w:trHeight w:hRule="exact" w:val="304"/>
        </w:trPr>
        <w:tc>
          <w:tcPr>
            <w:tcW w:w="9654" w:type="dxa"/>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b/>
                <w:color w:val="000000"/>
                <w:sz w:val="24"/>
                <w:szCs w:val="24"/>
              </w:rPr>
              <w:t>Определение показателей взаимосвязи социально-экономических явлений</w:t>
            </w:r>
          </w:p>
        </w:tc>
      </w:tr>
      <w:tr w:rsidR="00D5418F">
        <w:trPr>
          <w:trHeight w:hRule="exact" w:val="1637"/>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t>Однофакторный корреляционно-регрессионный анализ. Уравнение регрессии. Параметры уравнения регрессии. Коэффициент эластичности. Индекс корреляции (теоретическое корреляционное отношение).</w:t>
            </w:r>
          </w:p>
          <w:p w:rsidR="00D5418F" w:rsidRDefault="00515BBE">
            <w:pPr>
              <w:spacing w:after="0" w:line="240" w:lineRule="auto"/>
              <w:jc w:val="both"/>
              <w:rPr>
                <w:sz w:val="24"/>
                <w:szCs w:val="24"/>
              </w:rPr>
            </w:pPr>
            <w:r>
              <w:rPr>
                <w:rFonts w:ascii="Times New Roman" w:hAnsi="Times New Roman" w:cs="Times New Roman"/>
                <w:color w:val="000000"/>
                <w:sz w:val="24"/>
                <w:szCs w:val="24"/>
              </w:rPr>
              <w:t>Общее понятие о многофакторном корреляционно-регрессионном анализе. Частные и парные коэффициенты корреляции. Совокупный коэффициент множественной корреляции. Совокупный коэффициент множественной детерминации.</w:t>
            </w:r>
          </w:p>
        </w:tc>
      </w:tr>
      <w:tr w:rsidR="00D5418F">
        <w:trPr>
          <w:trHeight w:hRule="exact" w:val="14"/>
        </w:trPr>
        <w:tc>
          <w:tcPr>
            <w:tcW w:w="9640" w:type="dxa"/>
          </w:tcPr>
          <w:p w:rsidR="00D5418F" w:rsidRDefault="00D5418F"/>
        </w:tc>
      </w:tr>
      <w:tr w:rsidR="00D5418F">
        <w:trPr>
          <w:trHeight w:hRule="exact" w:val="304"/>
        </w:trPr>
        <w:tc>
          <w:tcPr>
            <w:tcW w:w="9654" w:type="dxa"/>
            <w:shd w:val="clear" w:color="000000" w:fill="FFFFFF"/>
            <w:tcMar>
              <w:left w:w="34" w:type="dxa"/>
              <w:right w:w="34" w:type="dxa"/>
            </w:tcMar>
          </w:tcPr>
          <w:p w:rsidR="00D5418F" w:rsidRDefault="00515BBE">
            <w:pPr>
              <w:spacing w:after="0" w:line="240" w:lineRule="auto"/>
              <w:jc w:val="center"/>
              <w:rPr>
                <w:sz w:val="24"/>
                <w:szCs w:val="24"/>
              </w:rPr>
            </w:pPr>
            <w:r>
              <w:rPr>
                <w:rFonts w:ascii="Times New Roman" w:hAnsi="Times New Roman" w:cs="Times New Roman"/>
                <w:b/>
                <w:color w:val="000000"/>
                <w:sz w:val="24"/>
                <w:szCs w:val="24"/>
              </w:rPr>
              <w:t>Определение показателей выборочного наблюдения</w:t>
            </w:r>
          </w:p>
        </w:tc>
      </w:tr>
      <w:tr w:rsidR="00D5418F">
        <w:trPr>
          <w:trHeight w:hRule="exact" w:val="1637"/>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t>Ошибки   выборочного   наблюдения.    Ошибки   регистрации.   Ошибки репрезентативности.</w:t>
            </w:r>
          </w:p>
          <w:p w:rsidR="00D5418F" w:rsidRDefault="00515BBE">
            <w:pPr>
              <w:spacing w:after="0" w:line="240" w:lineRule="auto"/>
              <w:jc w:val="both"/>
              <w:rPr>
                <w:sz w:val="24"/>
                <w:szCs w:val="24"/>
              </w:rPr>
            </w:pPr>
            <w:r>
              <w:rPr>
                <w:rFonts w:ascii="Times New Roman" w:hAnsi="Times New Roman" w:cs="Times New Roman"/>
                <w:color w:val="000000"/>
                <w:sz w:val="24"/>
                <w:szCs w:val="24"/>
              </w:rPr>
              <w:t>Средняя ошибка выборки при определении и средней величины признака и при определении доли признака (в случаях повторного и бесповторного отбора).</w:t>
            </w:r>
          </w:p>
          <w:p w:rsidR="00D5418F" w:rsidRDefault="00515BBE">
            <w:pPr>
              <w:spacing w:after="0" w:line="240" w:lineRule="auto"/>
              <w:jc w:val="both"/>
              <w:rPr>
                <w:sz w:val="24"/>
                <w:szCs w:val="24"/>
              </w:rPr>
            </w:pPr>
            <w:r>
              <w:rPr>
                <w:rFonts w:ascii="Times New Roman" w:hAnsi="Times New Roman" w:cs="Times New Roman"/>
                <w:color w:val="000000"/>
                <w:sz w:val="24"/>
                <w:szCs w:val="24"/>
              </w:rPr>
              <w:t>Предельная ошибка выборки. Коэффициент доверия. Вероятность наступления события. Определение объема выборочной совокупности (при повторном и бесповторном отборе).</w:t>
            </w:r>
          </w:p>
        </w:tc>
      </w:tr>
    </w:tbl>
    <w:p w:rsidR="00D5418F" w:rsidRDefault="00515BBE">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D5418F">
        <w:trPr>
          <w:trHeight w:hRule="exact" w:val="855"/>
        </w:trPr>
        <w:tc>
          <w:tcPr>
            <w:tcW w:w="9654" w:type="dxa"/>
            <w:gridSpan w:val="2"/>
            <w:shd w:val="clear" w:color="000000" w:fill="FFFFFF"/>
            <w:tcMar>
              <w:left w:w="34" w:type="dxa"/>
              <w:right w:w="34" w:type="dxa"/>
            </w:tcMar>
          </w:tcPr>
          <w:p w:rsidR="00D5418F" w:rsidRDefault="00D5418F">
            <w:pPr>
              <w:spacing w:after="0" w:line="240" w:lineRule="auto"/>
              <w:rPr>
                <w:sz w:val="24"/>
                <w:szCs w:val="24"/>
              </w:rPr>
            </w:pPr>
          </w:p>
          <w:p w:rsidR="00D5418F" w:rsidRDefault="00515BBE">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D5418F">
        <w:trPr>
          <w:trHeight w:hRule="exact" w:val="4912"/>
        </w:trPr>
        <w:tc>
          <w:tcPr>
            <w:tcW w:w="9654" w:type="dxa"/>
            <w:gridSpan w:val="2"/>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«Экономическая статистика» / Герасимова Н.О.. – Омск: Изд-во Омской гуманитарной академии, 2021.</w:t>
            </w:r>
          </w:p>
          <w:p w:rsidR="00D5418F" w:rsidRDefault="00515BBE">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D5418F" w:rsidRDefault="00515BBE">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D5418F" w:rsidRDefault="00515BBE">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D5418F">
        <w:trPr>
          <w:trHeight w:hRule="exact" w:val="138"/>
        </w:trPr>
        <w:tc>
          <w:tcPr>
            <w:tcW w:w="285" w:type="dxa"/>
          </w:tcPr>
          <w:p w:rsidR="00D5418F" w:rsidRDefault="00D5418F"/>
        </w:tc>
        <w:tc>
          <w:tcPr>
            <w:tcW w:w="9356" w:type="dxa"/>
          </w:tcPr>
          <w:p w:rsidR="00D5418F" w:rsidRDefault="00D5418F"/>
        </w:tc>
      </w:tr>
      <w:tr w:rsidR="00D5418F">
        <w:trPr>
          <w:trHeight w:hRule="exact" w:val="855"/>
        </w:trPr>
        <w:tc>
          <w:tcPr>
            <w:tcW w:w="9654" w:type="dxa"/>
            <w:gridSpan w:val="2"/>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D5418F" w:rsidRDefault="00515BBE">
            <w:pPr>
              <w:spacing w:after="0" w:line="240" w:lineRule="auto"/>
              <w:rPr>
                <w:sz w:val="24"/>
                <w:szCs w:val="24"/>
              </w:rPr>
            </w:pPr>
            <w:r>
              <w:rPr>
                <w:rFonts w:ascii="Times New Roman" w:hAnsi="Times New Roman" w:cs="Times New Roman"/>
                <w:b/>
                <w:color w:val="000000"/>
                <w:sz w:val="24"/>
                <w:szCs w:val="24"/>
              </w:rPr>
              <w:t>Основная:</w:t>
            </w:r>
          </w:p>
        </w:tc>
      </w:tr>
      <w:tr w:rsidR="00D5418F">
        <w:trPr>
          <w:trHeight w:hRule="exact" w:val="555"/>
        </w:trPr>
        <w:tc>
          <w:tcPr>
            <w:tcW w:w="9654" w:type="dxa"/>
            <w:gridSpan w:val="2"/>
            <w:shd w:val="clear" w:color="000000" w:fill="FFFFFF"/>
            <w:tcMar>
              <w:left w:w="34" w:type="dxa"/>
              <w:right w:w="34" w:type="dxa"/>
            </w:tcMar>
          </w:tcPr>
          <w:p w:rsidR="00D5418F" w:rsidRDefault="00515BB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статистики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Дудин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Лясников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Лезина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978-5-534-10094-5.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405BC1">
                <w:rPr>
                  <w:rStyle w:val="a3"/>
                </w:rPr>
                <w:t>https://urait.ru/bcode/454109</w:t>
              </w:r>
            </w:hyperlink>
            <w:r>
              <w:t xml:space="preserve"> </w:t>
            </w:r>
          </w:p>
        </w:tc>
      </w:tr>
      <w:tr w:rsidR="00D5418F">
        <w:trPr>
          <w:trHeight w:hRule="exact" w:val="555"/>
        </w:trPr>
        <w:tc>
          <w:tcPr>
            <w:tcW w:w="9654" w:type="dxa"/>
            <w:gridSpan w:val="2"/>
            <w:shd w:val="clear" w:color="000000" w:fill="FFFFFF"/>
            <w:tcMar>
              <w:left w:w="34" w:type="dxa"/>
              <w:right w:w="34" w:type="dxa"/>
            </w:tcMar>
          </w:tcPr>
          <w:p w:rsidR="00D5418F" w:rsidRDefault="00515BBE">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статистики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Долгова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Медведева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978-5-534-01533-1.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405BC1">
                <w:rPr>
                  <w:rStyle w:val="a3"/>
                </w:rPr>
                <w:t>https://urait.ru/bcode/451009</w:t>
              </w:r>
            </w:hyperlink>
            <w:r>
              <w:t xml:space="preserve"> </w:t>
            </w:r>
          </w:p>
        </w:tc>
      </w:tr>
      <w:tr w:rsidR="00D5418F">
        <w:trPr>
          <w:trHeight w:hRule="exact" w:val="277"/>
        </w:trPr>
        <w:tc>
          <w:tcPr>
            <w:tcW w:w="285" w:type="dxa"/>
          </w:tcPr>
          <w:p w:rsidR="00D5418F" w:rsidRDefault="00D5418F"/>
        </w:tc>
        <w:tc>
          <w:tcPr>
            <w:tcW w:w="9370" w:type="dxa"/>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i/>
                <w:color w:val="000000"/>
                <w:sz w:val="24"/>
                <w:szCs w:val="24"/>
              </w:rPr>
              <w:t>Дополнительная:</w:t>
            </w:r>
          </w:p>
        </w:tc>
      </w:tr>
      <w:tr w:rsidR="00D5418F">
        <w:trPr>
          <w:trHeight w:hRule="exact" w:val="26"/>
        </w:trPr>
        <w:tc>
          <w:tcPr>
            <w:tcW w:w="9654" w:type="dxa"/>
            <w:gridSpan w:val="2"/>
            <w:vMerge w:val="restart"/>
            <w:shd w:val="clear" w:color="000000" w:fill="FFFFFF"/>
            <w:tcMar>
              <w:left w:w="34" w:type="dxa"/>
              <w:right w:w="34" w:type="dxa"/>
            </w:tcMar>
          </w:tcPr>
          <w:p w:rsidR="00D5418F" w:rsidRDefault="00515BB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Статистика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Елисеева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Боченина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Бурова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Михайлов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361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978-5-534-04082-1.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405BC1">
                <w:rPr>
                  <w:rStyle w:val="a3"/>
                </w:rPr>
                <w:t>https://urait.ru/bcode/449726</w:t>
              </w:r>
            </w:hyperlink>
            <w:r>
              <w:t xml:space="preserve"> </w:t>
            </w:r>
          </w:p>
        </w:tc>
      </w:tr>
      <w:tr w:rsidR="00D5418F">
        <w:trPr>
          <w:trHeight w:hRule="exact" w:val="799"/>
        </w:trPr>
        <w:tc>
          <w:tcPr>
            <w:tcW w:w="9654" w:type="dxa"/>
            <w:gridSpan w:val="2"/>
            <w:vMerge/>
            <w:shd w:val="clear" w:color="000000" w:fill="FFFFFF"/>
            <w:tcMar>
              <w:left w:w="34" w:type="dxa"/>
              <w:right w:w="34" w:type="dxa"/>
            </w:tcMar>
          </w:tcPr>
          <w:p w:rsidR="00D5418F" w:rsidRDefault="00D5418F"/>
        </w:tc>
      </w:tr>
      <w:tr w:rsidR="00D5418F">
        <w:trPr>
          <w:trHeight w:hRule="exact" w:val="555"/>
        </w:trPr>
        <w:tc>
          <w:tcPr>
            <w:tcW w:w="9654" w:type="dxa"/>
            <w:gridSpan w:val="2"/>
            <w:shd w:val="clear" w:color="000000" w:fill="FFFFFF"/>
            <w:tcMar>
              <w:left w:w="34" w:type="dxa"/>
              <w:right w:w="34" w:type="dxa"/>
            </w:tcMar>
          </w:tcPr>
          <w:p w:rsidR="00D5418F" w:rsidRDefault="00515BBE">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статистики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Шимко</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978-5-9916-9066-9.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405BC1">
                <w:rPr>
                  <w:rStyle w:val="a3"/>
                </w:rPr>
                <w:t>https://urait.ru/bcode/451000</w:t>
              </w:r>
            </w:hyperlink>
            <w:r>
              <w:t xml:space="preserve"> </w:t>
            </w:r>
          </w:p>
        </w:tc>
      </w:tr>
      <w:tr w:rsidR="00D5418F">
        <w:trPr>
          <w:trHeight w:hRule="exact" w:val="585"/>
        </w:trPr>
        <w:tc>
          <w:tcPr>
            <w:tcW w:w="9654" w:type="dxa"/>
            <w:gridSpan w:val="2"/>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D5418F">
        <w:trPr>
          <w:trHeight w:hRule="exact" w:val="5273"/>
        </w:trPr>
        <w:tc>
          <w:tcPr>
            <w:tcW w:w="9654" w:type="dxa"/>
            <w:gridSpan w:val="2"/>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405BC1">
                <w:rPr>
                  <w:rStyle w:val="a3"/>
                  <w:rFonts w:ascii="Times New Roman" w:hAnsi="Times New Roman" w:cs="Times New Roman"/>
                  <w:sz w:val="24"/>
                  <w:szCs w:val="24"/>
                </w:rPr>
                <w:t>http://www.iprbookshop.ru</w:t>
              </w:r>
            </w:hyperlink>
          </w:p>
          <w:p w:rsidR="00D5418F" w:rsidRDefault="00515BBE">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405BC1">
                <w:rPr>
                  <w:rStyle w:val="a3"/>
                  <w:rFonts w:ascii="Times New Roman" w:hAnsi="Times New Roman" w:cs="Times New Roman"/>
                  <w:sz w:val="24"/>
                  <w:szCs w:val="24"/>
                </w:rPr>
                <w:t>http://biblio-online.ru</w:t>
              </w:r>
            </w:hyperlink>
          </w:p>
          <w:p w:rsidR="00D5418F" w:rsidRDefault="00515BBE">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405BC1">
                <w:rPr>
                  <w:rStyle w:val="a3"/>
                  <w:rFonts w:ascii="Times New Roman" w:hAnsi="Times New Roman" w:cs="Times New Roman"/>
                  <w:sz w:val="24"/>
                  <w:szCs w:val="24"/>
                </w:rPr>
                <w:t>http://window.edu.ru/</w:t>
              </w:r>
            </w:hyperlink>
          </w:p>
          <w:p w:rsidR="00D5418F" w:rsidRDefault="00515BBE">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405BC1">
                <w:rPr>
                  <w:rStyle w:val="a3"/>
                  <w:rFonts w:ascii="Times New Roman" w:hAnsi="Times New Roman" w:cs="Times New Roman"/>
                  <w:sz w:val="24"/>
                  <w:szCs w:val="24"/>
                </w:rPr>
                <w:t>http://elibrary.ru</w:t>
              </w:r>
            </w:hyperlink>
          </w:p>
          <w:p w:rsidR="00D5418F" w:rsidRDefault="00515BBE">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405BC1">
                <w:rPr>
                  <w:rStyle w:val="a3"/>
                  <w:rFonts w:ascii="Times New Roman" w:hAnsi="Times New Roman" w:cs="Times New Roman"/>
                  <w:sz w:val="24"/>
                  <w:szCs w:val="24"/>
                </w:rPr>
                <w:t>http://www.sciencedirect.com</w:t>
              </w:r>
            </w:hyperlink>
          </w:p>
          <w:p w:rsidR="00D5418F" w:rsidRDefault="00515BBE">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D5418F" w:rsidRDefault="00515BBE">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405BC1">
                <w:rPr>
                  <w:rStyle w:val="a3"/>
                  <w:rFonts w:ascii="Times New Roman" w:hAnsi="Times New Roman" w:cs="Times New Roman"/>
                  <w:sz w:val="24"/>
                  <w:szCs w:val="24"/>
                </w:rPr>
                <w:t>http://journals.cambridge.org</w:t>
              </w:r>
            </w:hyperlink>
          </w:p>
          <w:p w:rsidR="00D5418F" w:rsidRDefault="00515BBE">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405BC1">
                <w:rPr>
                  <w:rStyle w:val="a3"/>
                  <w:rFonts w:ascii="Times New Roman" w:hAnsi="Times New Roman" w:cs="Times New Roman"/>
                  <w:sz w:val="24"/>
                  <w:szCs w:val="24"/>
                </w:rPr>
                <w:t>http://www.oxfordjoumals.org</w:t>
              </w:r>
            </w:hyperlink>
          </w:p>
          <w:p w:rsidR="00D5418F" w:rsidRDefault="00515BBE">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405BC1">
                <w:rPr>
                  <w:rStyle w:val="a3"/>
                  <w:rFonts w:ascii="Times New Roman" w:hAnsi="Times New Roman" w:cs="Times New Roman"/>
                  <w:sz w:val="24"/>
                  <w:szCs w:val="24"/>
                </w:rPr>
                <w:t>http://dic.academic.ru/</w:t>
              </w:r>
            </w:hyperlink>
          </w:p>
          <w:p w:rsidR="00D5418F" w:rsidRDefault="00515BBE">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405BC1">
                <w:rPr>
                  <w:rStyle w:val="a3"/>
                  <w:rFonts w:ascii="Times New Roman" w:hAnsi="Times New Roman" w:cs="Times New Roman"/>
                  <w:sz w:val="24"/>
                  <w:szCs w:val="24"/>
                </w:rPr>
                <w:t>http://www.benran.ru</w:t>
              </w:r>
            </w:hyperlink>
          </w:p>
          <w:p w:rsidR="00D5418F" w:rsidRDefault="00515BBE">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405BC1">
                <w:rPr>
                  <w:rStyle w:val="a3"/>
                  <w:rFonts w:ascii="Times New Roman" w:hAnsi="Times New Roman" w:cs="Times New Roman"/>
                  <w:sz w:val="24"/>
                  <w:szCs w:val="24"/>
                </w:rPr>
                <w:t>http://www.gks.ru</w:t>
              </w:r>
            </w:hyperlink>
          </w:p>
          <w:p w:rsidR="00D5418F" w:rsidRDefault="00515BBE">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405BC1">
                <w:rPr>
                  <w:rStyle w:val="a3"/>
                  <w:rFonts w:ascii="Times New Roman" w:hAnsi="Times New Roman" w:cs="Times New Roman"/>
                  <w:sz w:val="24"/>
                  <w:szCs w:val="24"/>
                </w:rPr>
                <w:t>http://diss.rsl.ru</w:t>
              </w:r>
            </w:hyperlink>
          </w:p>
          <w:p w:rsidR="00D5418F" w:rsidRDefault="00515BBE">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405BC1">
                <w:rPr>
                  <w:rStyle w:val="a3"/>
                  <w:rFonts w:ascii="Times New Roman" w:hAnsi="Times New Roman" w:cs="Times New Roman"/>
                  <w:sz w:val="24"/>
                  <w:szCs w:val="24"/>
                </w:rPr>
                <w:t>http://ru.spinform.ru</w:t>
              </w:r>
            </w:hyperlink>
          </w:p>
          <w:p w:rsidR="00D5418F" w:rsidRDefault="00515BBE">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rsidR="00D5418F" w:rsidRDefault="00515BB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5418F">
        <w:trPr>
          <w:trHeight w:hRule="exact" w:val="4612"/>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lastRenderedPageBreak/>
              <w:t>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D5418F" w:rsidRDefault="00515BB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D5418F">
        <w:trPr>
          <w:trHeight w:hRule="exact" w:val="314"/>
        </w:trPr>
        <w:tc>
          <w:tcPr>
            <w:tcW w:w="9654" w:type="dxa"/>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D5418F">
        <w:trPr>
          <w:trHeight w:hRule="exact" w:val="10464"/>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D5418F" w:rsidRDefault="00515BBE">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D5418F" w:rsidRDefault="00515BBE">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D5418F" w:rsidRDefault="00515BBE">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D5418F" w:rsidRDefault="00515BBE">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D5418F" w:rsidRDefault="00515BBE">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D5418F" w:rsidRDefault="00515BBE">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D5418F" w:rsidRDefault="00515BBE">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D5418F" w:rsidRDefault="00515BBE">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rsidR="00D5418F" w:rsidRDefault="00515BB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5418F">
        <w:trPr>
          <w:trHeight w:hRule="exact" w:val="3350"/>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lastRenderedPageBreak/>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D5418F" w:rsidRDefault="00515BBE">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D5418F">
        <w:trPr>
          <w:trHeight w:hRule="exact" w:val="855"/>
        </w:trPr>
        <w:tc>
          <w:tcPr>
            <w:tcW w:w="9654" w:type="dxa"/>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D5418F">
        <w:trPr>
          <w:trHeight w:hRule="exact" w:val="2989"/>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D5418F" w:rsidRDefault="00D5418F">
            <w:pPr>
              <w:spacing w:after="0" w:line="240" w:lineRule="auto"/>
              <w:jc w:val="both"/>
              <w:rPr>
                <w:sz w:val="24"/>
                <w:szCs w:val="24"/>
              </w:rPr>
            </w:pPr>
          </w:p>
          <w:p w:rsidR="00D5418F" w:rsidRDefault="00515BBE">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D5418F" w:rsidRDefault="00515BBE">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D5418F" w:rsidRDefault="00515BBE">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D5418F" w:rsidRDefault="00515BBE">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D5418F" w:rsidRDefault="00515BBE">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D5418F" w:rsidRDefault="00515BBE">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D5418F" w:rsidRDefault="00D5418F">
            <w:pPr>
              <w:spacing w:after="0" w:line="240" w:lineRule="auto"/>
              <w:jc w:val="both"/>
              <w:rPr>
                <w:sz w:val="24"/>
                <w:szCs w:val="24"/>
              </w:rPr>
            </w:pPr>
          </w:p>
          <w:p w:rsidR="00D5418F" w:rsidRDefault="00515BBE">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D5418F">
        <w:trPr>
          <w:trHeight w:hRule="exact" w:val="304"/>
        </w:trPr>
        <w:tc>
          <w:tcPr>
            <w:tcW w:w="9654" w:type="dxa"/>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D5418F">
        <w:trPr>
          <w:trHeight w:hRule="exact" w:val="304"/>
        </w:trPr>
        <w:tc>
          <w:tcPr>
            <w:tcW w:w="9654" w:type="dxa"/>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D5418F">
        <w:trPr>
          <w:trHeight w:hRule="exact" w:val="585"/>
        </w:trPr>
        <w:tc>
          <w:tcPr>
            <w:tcW w:w="9654" w:type="dxa"/>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D5418F" w:rsidRDefault="00515BBE">
            <w:pPr>
              <w:spacing w:after="0" w:line="240" w:lineRule="auto"/>
              <w:rPr>
                <w:sz w:val="24"/>
                <w:szCs w:val="24"/>
              </w:rPr>
            </w:pPr>
            <w:r>
              <w:rPr>
                <w:rFonts w:ascii="Times New Roman" w:hAnsi="Times New Roman" w:cs="Times New Roman"/>
                <w:color w:val="000000"/>
                <w:sz w:val="24"/>
                <w:szCs w:val="24"/>
              </w:rPr>
              <w:t xml:space="preserve">образования </w:t>
            </w:r>
            <w:hyperlink r:id="rId22" w:history="1">
              <w:r w:rsidR="00405BC1">
                <w:rPr>
                  <w:rStyle w:val="a3"/>
                  <w:rFonts w:ascii="Times New Roman" w:hAnsi="Times New Roman" w:cs="Times New Roman"/>
                  <w:sz w:val="24"/>
                  <w:szCs w:val="24"/>
                </w:rPr>
                <w:t>http://fgosvo.ru</w:t>
              </w:r>
            </w:hyperlink>
          </w:p>
        </w:tc>
      </w:tr>
      <w:tr w:rsidR="00D5418F">
        <w:trPr>
          <w:trHeight w:hRule="exact" w:val="304"/>
        </w:trPr>
        <w:tc>
          <w:tcPr>
            <w:tcW w:w="9654" w:type="dxa"/>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3" w:history="1">
              <w:r w:rsidR="00405BC1">
                <w:rPr>
                  <w:rStyle w:val="a3"/>
                  <w:rFonts w:ascii="Times New Roman" w:hAnsi="Times New Roman" w:cs="Times New Roman"/>
                  <w:sz w:val="24"/>
                  <w:szCs w:val="24"/>
                </w:rPr>
                <w:t>http://edu.garant.ru/omga/</w:t>
              </w:r>
            </w:hyperlink>
          </w:p>
        </w:tc>
      </w:tr>
      <w:tr w:rsidR="00D5418F">
        <w:trPr>
          <w:trHeight w:hRule="exact" w:val="585"/>
        </w:trPr>
        <w:tc>
          <w:tcPr>
            <w:tcW w:w="9654" w:type="dxa"/>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4" w:history="1">
              <w:r w:rsidR="00405BC1">
                <w:rPr>
                  <w:rStyle w:val="a3"/>
                  <w:rFonts w:ascii="Times New Roman" w:hAnsi="Times New Roman" w:cs="Times New Roman"/>
                  <w:sz w:val="24"/>
                  <w:szCs w:val="24"/>
                </w:rPr>
                <w:t>http://www.consultant.ru/edu/student/study/</w:t>
              </w:r>
            </w:hyperlink>
          </w:p>
        </w:tc>
      </w:tr>
      <w:tr w:rsidR="00D5418F">
        <w:trPr>
          <w:trHeight w:hRule="exact" w:val="314"/>
        </w:trPr>
        <w:tc>
          <w:tcPr>
            <w:tcW w:w="9654" w:type="dxa"/>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D5418F">
        <w:trPr>
          <w:trHeight w:hRule="exact" w:val="5797"/>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D5418F" w:rsidRDefault="00515BBE">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D5418F" w:rsidRDefault="00515BBE">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D5418F" w:rsidRDefault="00515BBE">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5418F" w:rsidRDefault="00515BBE">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D5418F" w:rsidRDefault="00515BBE">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D5418F" w:rsidRDefault="00515BBE">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D5418F" w:rsidRDefault="00515BBE">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D5418F" w:rsidRDefault="00515BBE">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D5418F" w:rsidRDefault="00515BBE">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tc>
      </w:tr>
    </w:tbl>
    <w:p w:rsidR="00D5418F" w:rsidRDefault="00515BB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5418F">
        <w:trPr>
          <w:trHeight w:hRule="exact" w:val="1907"/>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lastRenderedPageBreak/>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D5418F" w:rsidRDefault="00515BBE">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D5418F" w:rsidRDefault="00515BBE">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D5418F" w:rsidRDefault="00515BBE">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D5418F">
        <w:trPr>
          <w:trHeight w:hRule="exact" w:val="277"/>
        </w:trPr>
        <w:tc>
          <w:tcPr>
            <w:tcW w:w="9640" w:type="dxa"/>
          </w:tcPr>
          <w:p w:rsidR="00D5418F" w:rsidRDefault="00D5418F"/>
        </w:tc>
      </w:tr>
      <w:tr w:rsidR="00D5418F">
        <w:trPr>
          <w:trHeight w:hRule="exact" w:val="585"/>
        </w:trPr>
        <w:tc>
          <w:tcPr>
            <w:tcW w:w="9654" w:type="dxa"/>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D5418F">
        <w:trPr>
          <w:trHeight w:hRule="exact" w:val="12621"/>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D5418F" w:rsidRDefault="00515BBE">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D5418F" w:rsidRDefault="00515BBE">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D5418F" w:rsidRDefault="00515BBE">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D5418F" w:rsidRDefault="00515BBE">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5" w:history="1">
              <w:r>
                <w:rPr>
                  <w:rStyle w:val="a3"/>
                  <w:rFonts w:ascii="Times New Roman" w:hAnsi="Times New Roman" w:cs="Times New Roman"/>
                  <w:sz w:val="24"/>
                  <w:szCs w:val="24"/>
                </w:rPr>
                <w:t>www.biblio-online.ru</w:t>
              </w:r>
            </w:hyperlink>
          </w:p>
          <w:p w:rsidR="00D5418F" w:rsidRDefault="00515BBE">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w:t>
            </w:r>
          </w:p>
        </w:tc>
      </w:tr>
    </w:tbl>
    <w:p w:rsidR="00D5418F" w:rsidRDefault="00515BB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5418F">
        <w:trPr>
          <w:trHeight w:hRule="exact" w:val="1637"/>
        </w:trPr>
        <w:tc>
          <w:tcPr>
            <w:tcW w:w="9654" w:type="dxa"/>
            <w:shd w:val="clear" w:color="000000" w:fill="FFFFFF"/>
            <w:tcMar>
              <w:left w:w="34" w:type="dxa"/>
              <w:right w:w="34" w:type="dxa"/>
            </w:tcMar>
          </w:tcPr>
          <w:p w:rsidR="00D5418F" w:rsidRDefault="00515BBE">
            <w:pPr>
              <w:spacing w:after="0" w:line="240" w:lineRule="auto"/>
              <w:jc w:val="both"/>
              <w:rPr>
                <w:sz w:val="24"/>
                <w:szCs w:val="24"/>
              </w:rPr>
            </w:pPr>
            <w:r>
              <w:rPr>
                <w:rFonts w:ascii="Times New Roman" w:hAnsi="Times New Roman" w:cs="Times New Roman"/>
                <w:color w:val="000000"/>
                <w:sz w:val="24"/>
                <w:szCs w:val="24"/>
              </w:rPr>
              <w:lastRenderedPageBreak/>
              <w:t>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D5418F">
        <w:trPr>
          <w:trHeight w:hRule="exact" w:val="3830"/>
        </w:trPr>
        <w:tc>
          <w:tcPr>
            <w:tcW w:w="9654" w:type="dxa"/>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26"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r w:rsidR="00D5418F">
        <w:trPr>
          <w:trHeight w:hRule="exact" w:val="2478"/>
        </w:trPr>
        <w:tc>
          <w:tcPr>
            <w:tcW w:w="9654" w:type="dxa"/>
            <w:shd w:val="clear" w:color="000000" w:fill="FFFFFF"/>
            <w:tcMar>
              <w:left w:w="34" w:type="dxa"/>
              <w:right w:w="34" w:type="dxa"/>
            </w:tcMar>
          </w:tcPr>
          <w:p w:rsidR="00D5418F" w:rsidRDefault="00515BBE">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D5418F" w:rsidRDefault="00D5418F"/>
    <w:sectPr w:rsidR="00D5418F">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3560C"/>
    <w:rsid w:val="001F0BC7"/>
    <w:rsid w:val="00405BC1"/>
    <w:rsid w:val="00515BBE"/>
    <w:rsid w:val="00D31453"/>
    <w:rsid w:val="00D5418F"/>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24192A-E6AA-4B3F-8F37-BDCE56C7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5BBE"/>
    <w:rPr>
      <w:color w:val="0563C1" w:themeColor="hyperlink"/>
      <w:u w:val="single"/>
    </w:rPr>
  </w:style>
  <w:style w:type="character" w:styleId="a4">
    <w:name w:val="Unresolved Mention"/>
    <w:basedOn w:val="a0"/>
    <w:uiPriority w:val="99"/>
    <w:semiHidden/>
    <w:unhideWhenUsed/>
    <w:rsid w:val="00405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www.biblio-online.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51000"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1" Type="http://schemas.openxmlformats.org/officeDocument/2006/relationships/styles" Target="styles.xml"/><Relationship Id="rId6" Type="http://schemas.openxmlformats.org/officeDocument/2006/relationships/hyperlink" Target="https://urait.ru/bcode/449726" TargetMode="External"/><Relationship Id="rId11" Type="http://schemas.openxmlformats.org/officeDocument/2006/relationships/hyperlink" Target="http://elibrary.ru" TargetMode="External"/><Relationship Id="rId24" Type="http://schemas.openxmlformats.org/officeDocument/2006/relationships/hyperlink" Target="http://www.consultant.ru/edu/student/study/" TargetMode="External"/><Relationship Id="rId5" Type="http://schemas.openxmlformats.org/officeDocument/2006/relationships/hyperlink" Target="https://urait.ru/bcode/451009" TargetMode="External"/><Relationship Id="rId15" Type="http://schemas.openxmlformats.org/officeDocument/2006/relationships/hyperlink" Target="http://www.oxfordjoumals.org" TargetMode="External"/><Relationship Id="rId23" Type="http://schemas.openxmlformats.org/officeDocument/2006/relationships/hyperlink" Target="http://edu.garant.ru/omga/" TargetMode="External"/><Relationship Id="rId28" Type="http://schemas.openxmlformats.org/officeDocument/2006/relationships/theme" Target="theme/theme1.xm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4" Type="http://schemas.openxmlformats.org/officeDocument/2006/relationships/hyperlink" Target="https://urait.ru/bcode/454109"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fgosv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6446</Words>
  <Characters>36744</Characters>
  <Application>Microsoft Office Word</Application>
  <DocSecurity>0</DocSecurity>
  <Lines>306</Lines>
  <Paragraphs>86</Paragraphs>
  <ScaleCrop>false</ScaleCrop>
  <Company>diakov.net</Company>
  <LinksUpToDate>false</LinksUpToDate>
  <CharactersWithSpaces>43104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2021-2022_ФГОС3++2021_Бак-ОЗФО-Э(БАиОСИ)(21)_plx_Экономическая статистика</dc:title>
  <dc:creator>FastReport.NET</dc:creator>
  <cp:lastModifiedBy>Mark Bernstorf</cp:lastModifiedBy>
  <cp:revision>4</cp:revision>
  <dcterms:created xsi:type="dcterms:W3CDTF">2021-10-16T13:28:00Z</dcterms:created>
  <dcterms:modified xsi:type="dcterms:W3CDTF">2022-11-12T09:58:00Z</dcterms:modified>
</cp:coreProperties>
</file>